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20AD" w:rsidRPr="001C20AD" w:rsidRDefault="001C20AD" w:rsidP="001C20AD">
      <w:pPr>
        <w:tabs>
          <w:tab w:val="center" w:pos="4536"/>
          <w:tab w:val="right" w:pos="8280"/>
          <w:tab w:val="right" w:pos="9781"/>
        </w:tabs>
        <w:spacing w:after="0" w:line="240" w:lineRule="auto"/>
        <w:ind w:left="1440" w:right="-58" w:hanging="1440"/>
        <w:jc w:val="left"/>
        <w:rPr>
          <w:rFonts w:ascii="Arial" w:eastAsia="바탕" w:hAnsi="Arial" w:cs="Arial" w:hint="eastAsia"/>
          <w:b/>
          <w:bCs/>
          <w:sz w:val="28"/>
          <w:szCs w:val="24"/>
          <w:lang w:eastAsia="ko-KR"/>
        </w:rPr>
      </w:pPr>
      <w:r w:rsidRPr="001C20AD">
        <w:rPr>
          <w:rFonts w:ascii="Arial" w:eastAsia="바탕" w:hAnsi="Arial" w:cs="Arial"/>
          <w:b/>
          <w:bCs/>
          <w:sz w:val="28"/>
          <w:szCs w:val="24"/>
        </w:rPr>
        <w:t>3GPP TSG RAN WG1 Meeting #8</w:t>
      </w:r>
      <w:r w:rsidRPr="001C20AD">
        <w:rPr>
          <w:rFonts w:ascii="Arial" w:hAnsi="Arial" w:cs="Arial" w:hint="eastAsia"/>
          <w:b/>
          <w:bCs/>
          <w:sz w:val="28"/>
          <w:szCs w:val="24"/>
          <w:lang w:eastAsia="ja-JP"/>
        </w:rPr>
        <w:t>8bis</w:t>
      </w:r>
      <w:r w:rsidRPr="001C20AD">
        <w:rPr>
          <w:rFonts w:ascii="Arial" w:eastAsia="바탕" w:hAnsi="Arial" w:cs="Arial" w:hint="eastAsia"/>
          <w:b/>
          <w:bCs/>
          <w:sz w:val="28"/>
          <w:szCs w:val="24"/>
        </w:rPr>
        <w:t xml:space="preserve">         </w:t>
      </w:r>
      <w:r w:rsidRPr="001C20AD">
        <w:rPr>
          <w:rFonts w:ascii="Arial" w:eastAsia="바탕" w:hAnsi="Arial" w:cs="Arial"/>
          <w:b/>
          <w:bCs/>
          <w:sz w:val="28"/>
          <w:szCs w:val="24"/>
        </w:rPr>
        <w:t xml:space="preserve">      </w:t>
      </w:r>
      <w:r w:rsidRPr="001C20AD">
        <w:rPr>
          <w:rFonts w:ascii="Arial" w:hAnsi="Arial" w:cs="Arial" w:hint="eastAsia"/>
          <w:b/>
          <w:bCs/>
          <w:sz w:val="28"/>
          <w:szCs w:val="24"/>
          <w:lang w:eastAsia="ja-JP"/>
        </w:rPr>
        <w:t xml:space="preserve">      </w:t>
      </w:r>
      <w:r w:rsidRPr="001C20AD">
        <w:rPr>
          <w:rFonts w:ascii="Arial" w:eastAsia="바탕" w:hAnsi="Arial" w:cs="Arial"/>
          <w:b/>
          <w:bCs/>
          <w:sz w:val="28"/>
          <w:szCs w:val="24"/>
        </w:rPr>
        <w:tab/>
        <w:t>R1-1</w:t>
      </w:r>
      <w:r w:rsidRPr="001C20AD">
        <w:rPr>
          <w:rFonts w:ascii="Arial" w:hAnsi="Arial" w:cs="Arial" w:hint="eastAsia"/>
          <w:b/>
          <w:bCs/>
          <w:sz w:val="28"/>
          <w:szCs w:val="24"/>
          <w:lang w:eastAsia="ja-JP"/>
        </w:rPr>
        <w:t>7</w:t>
      </w:r>
      <w:r w:rsidRPr="001C20AD">
        <w:rPr>
          <w:rFonts w:ascii="Arial" w:eastAsia="바탕" w:hAnsi="Arial" w:cs="Arial"/>
          <w:b/>
          <w:bCs/>
          <w:sz w:val="28"/>
          <w:szCs w:val="24"/>
        </w:rPr>
        <w:t>048</w:t>
      </w:r>
      <w:r w:rsidRPr="001C20AD">
        <w:rPr>
          <w:rFonts w:ascii="Arial" w:eastAsia="바탕" w:hAnsi="Arial" w:cs="Arial" w:hint="eastAsia"/>
          <w:b/>
          <w:bCs/>
          <w:sz w:val="28"/>
          <w:szCs w:val="24"/>
          <w:lang w:eastAsia="ko-KR"/>
        </w:rPr>
        <w:t>75</w:t>
      </w:r>
    </w:p>
    <w:p w:rsidR="001C20AD" w:rsidRPr="0075162D" w:rsidRDefault="001C20AD" w:rsidP="001C20AD">
      <w:pPr>
        <w:tabs>
          <w:tab w:val="center" w:pos="4536"/>
          <w:tab w:val="right" w:pos="9072"/>
        </w:tabs>
        <w:spacing w:after="0" w:line="240" w:lineRule="auto"/>
        <w:ind w:left="1440" w:hanging="1440"/>
        <w:jc w:val="left"/>
        <w:rPr>
          <w:rFonts w:ascii="Arial" w:hAnsi="Arial" w:cs="Arial"/>
          <w:b/>
          <w:bCs/>
          <w:sz w:val="28"/>
          <w:szCs w:val="24"/>
          <w:lang w:eastAsia="ja-JP"/>
        </w:rPr>
      </w:pPr>
      <w:r w:rsidRPr="0075162D">
        <w:rPr>
          <w:rFonts w:ascii="Arial" w:hAnsi="Arial" w:cs="Arial" w:hint="eastAsia"/>
          <w:b/>
          <w:bCs/>
          <w:sz w:val="28"/>
          <w:szCs w:val="24"/>
          <w:lang w:eastAsia="ja-JP"/>
        </w:rPr>
        <w:t>Spokane</w:t>
      </w:r>
      <w:r w:rsidRPr="0075162D">
        <w:rPr>
          <w:rFonts w:ascii="Arial" w:eastAsia="바탕" w:hAnsi="Arial" w:cs="Arial"/>
          <w:b/>
          <w:bCs/>
          <w:sz w:val="28"/>
          <w:szCs w:val="24"/>
        </w:rPr>
        <w:t xml:space="preserve">, </w:t>
      </w:r>
      <w:r w:rsidRPr="0075162D">
        <w:rPr>
          <w:rFonts w:ascii="Arial" w:hAnsi="Arial" w:cs="Arial" w:hint="eastAsia"/>
          <w:b/>
          <w:bCs/>
          <w:sz w:val="28"/>
          <w:szCs w:val="24"/>
          <w:lang w:eastAsia="ja-JP"/>
        </w:rPr>
        <w:t>USA</w:t>
      </w:r>
      <w:r w:rsidRPr="0075162D">
        <w:rPr>
          <w:rFonts w:ascii="Arial" w:eastAsia="바탕" w:hAnsi="Arial" w:cs="Arial"/>
          <w:b/>
          <w:bCs/>
          <w:sz w:val="28"/>
          <w:szCs w:val="24"/>
        </w:rPr>
        <w:t xml:space="preserve"> </w:t>
      </w:r>
      <w:r w:rsidRPr="0075162D">
        <w:rPr>
          <w:rFonts w:ascii="Arial" w:hAnsi="Arial" w:cs="Arial" w:hint="eastAsia"/>
          <w:b/>
          <w:bCs/>
          <w:sz w:val="28"/>
          <w:szCs w:val="24"/>
          <w:lang w:eastAsia="ja-JP"/>
        </w:rPr>
        <w:t>3</w:t>
      </w:r>
      <w:r w:rsidRPr="0075162D">
        <w:rPr>
          <w:rFonts w:ascii="Arial" w:hAnsi="Arial" w:cs="Arial" w:hint="eastAsia"/>
          <w:b/>
          <w:bCs/>
          <w:sz w:val="28"/>
          <w:szCs w:val="24"/>
          <w:vertAlign w:val="superscript"/>
          <w:lang w:eastAsia="ja-JP"/>
        </w:rPr>
        <w:t>rd</w:t>
      </w:r>
      <w:r w:rsidRPr="0075162D">
        <w:rPr>
          <w:rFonts w:ascii="Arial" w:hAnsi="Arial" w:cs="Arial" w:hint="eastAsia"/>
          <w:b/>
          <w:bCs/>
          <w:sz w:val="28"/>
          <w:szCs w:val="24"/>
          <w:lang w:eastAsia="ja-JP"/>
        </w:rPr>
        <w:t xml:space="preserve"> </w:t>
      </w:r>
      <w:r w:rsidRPr="0075162D">
        <w:rPr>
          <w:rFonts w:ascii="Arial" w:eastAsia="바탕" w:hAnsi="Arial" w:cs="Arial"/>
          <w:b/>
          <w:bCs/>
          <w:sz w:val="28"/>
          <w:szCs w:val="24"/>
        </w:rPr>
        <w:t xml:space="preserve">- </w:t>
      </w:r>
      <w:r w:rsidRPr="0075162D">
        <w:rPr>
          <w:rFonts w:ascii="Arial" w:hAnsi="Arial" w:cs="Arial" w:hint="eastAsia"/>
          <w:b/>
          <w:bCs/>
          <w:sz w:val="28"/>
          <w:szCs w:val="24"/>
          <w:lang w:eastAsia="ja-JP"/>
        </w:rPr>
        <w:t>7</w:t>
      </w:r>
      <w:r w:rsidRPr="0075162D">
        <w:rPr>
          <w:rFonts w:ascii="Arial" w:eastAsia="바탕" w:hAnsi="Arial" w:cs="Arial"/>
          <w:b/>
          <w:bCs/>
          <w:sz w:val="28"/>
          <w:szCs w:val="24"/>
          <w:vertAlign w:val="superscript"/>
        </w:rPr>
        <w:t>th</w:t>
      </w:r>
      <w:r w:rsidRPr="0075162D">
        <w:rPr>
          <w:rFonts w:ascii="Arial" w:eastAsia="바탕" w:hAnsi="Arial" w:cs="Arial"/>
          <w:b/>
          <w:bCs/>
          <w:sz w:val="28"/>
          <w:szCs w:val="24"/>
        </w:rPr>
        <w:t xml:space="preserve"> </w:t>
      </w:r>
      <w:r w:rsidRPr="0075162D">
        <w:rPr>
          <w:rFonts w:ascii="Arial" w:hAnsi="Arial" w:cs="Arial" w:hint="eastAsia"/>
          <w:b/>
          <w:bCs/>
          <w:sz w:val="28"/>
          <w:szCs w:val="24"/>
          <w:lang w:eastAsia="ja-JP"/>
        </w:rPr>
        <w:t>April</w:t>
      </w:r>
      <w:r w:rsidRPr="0075162D">
        <w:rPr>
          <w:rFonts w:ascii="Arial" w:eastAsia="바탕" w:hAnsi="Arial" w:cs="Arial"/>
          <w:b/>
          <w:bCs/>
          <w:sz w:val="28"/>
          <w:szCs w:val="24"/>
        </w:rPr>
        <w:t xml:space="preserve"> 201</w:t>
      </w:r>
      <w:r w:rsidRPr="0075162D">
        <w:rPr>
          <w:rFonts w:ascii="Arial" w:hAnsi="Arial" w:cs="Arial" w:hint="eastAsia"/>
          <w:b/>
          <w:bCs/>
          <w:sz w:val="28"/>
          <w:szCs w:val="24"/>
          <w:lang w:eastAsia="ja-JP"/>
        </w:rPr>
        <w:t>7</w:t>
      </w:r>
    </w:p>
    <w:p w:rsidR="000D41C4" w:rsidRPr="0075162D" w:rsidRDefault="00CC71E4" w:rsidP="00634235">
      <w:pPr>
        <w:tabs>
          <w:tab w:val="left" w:pos="1985"/>
        </w:tabs>
        <w:spacing w:after="0"/>
        <w:ind w:left="0" w:firstLine="0"/>
        <w:rPr>
          <w:rFonts w:ascii="Arial" w:eastAsia="맑은 고딕" w:hAnsi="Arial"/>
          <w:b/>
          <w:color w:val="FF0000"/>
          <w:sz w:val="24"/>
          <w:lang w:eastAsia="ko-KR"/>
        </w:rPr>
      </w:pPr>
      <w:r w:rsidRPr="0075162D">
        <w:rPr>
          <w:rFonts w:ascii="Arial" w:eastAsiaTheme="minorEastAsia" w:hAnsi="Arial" w:cs="Arial"/>
          <w:b/>
          <w:bCs/>
          <w:sz w:val="28"/>
          <w:lang w:eastAsia="ko-KR"/>
        </w:rPr>
        <w:t>_____________________________________________________________</w:t>
      </w:r>
    </w:p>
    <w:p w:rsidR="00C238EE" w:rsidRPr="0075162D" w:rsidRDefault="003C5E2A" w:rsidP="00634235">
      <w:pPr>
        <w:tabs>
          <w:tab w:val="left" w:pos="1985"/>
        </w:tabs>
        <w:spacing w:after="0"/>
        <w:ind w:left="0" w:firstLine="0"/>
        <w:rPr>
          <w:rFonts w:ascii="Arial" w:eastAsia="바탕" w:hAnsi="Arial"/>
          <w:sz w:val="24"/>
          <w:lang w:eastAsia="ko-KR"/>
        </w:rPr>
      </w:pPr>
      <w:r w:rsidRPr="0075162D">
        <w:rPr>
          <w:rFonts w:ascii="Arial" w:eastAsia="바탕" w:hAnsi="Arial"/>
          <w:sz w:val="24"/>
          <w:lang w:eastAsia="ko-KR"/>
        </w:rPr>
        <w:t>Agenda Item:</w:t>
      </w:r>
      <w:r w:rsidRPr="0075162D">
        <w:rPr>
          <w:rFonts w:ascii="Arial" w:eastAsia="바탕" w:hAnsi="Arial"/>
          <w:sz w:val="24"/>
          <w:lang w:eastAsia="ko-KR"/>
        </w:rPr>
        <w:tab/>
      </w:r>
      <w:r w:rsidR="00BD3D71" w:rsidRPr="0075162D">
        <w:rPr>
          <w:rFonts w:ascii="Arial" w:eastAsia="바탕" w:hAnsi="Arial"/>
          <w:sz w:val="24"/>
          <w:lang w:eastAsia="ko-KR"/>
        </w:rPr>
        <w:t>8.1.2.1.5</w:t>
      </w:r>
    </w:p>
    <w:p w:rsidR="003C5E2A" w:rsidRPr="0075162D" w:rsidRDefault="003C5E2A" w:rsidP="00634235">
      <w:pPr>
        <w:tabs>
          <w:tab w:val="left" w:pos="1985"/>
        </w:tabs>
        <w:spacing w:after="0"/>
        <w:ind w:left="0" w:firstLine="0"/>
        <w:rPr>
          <w:rFonts w:ascii="Arial" w:eastAsia="바탕" w:hAnsi="Arial"/>
          <w:sz w:val="24"/>
          <w:lang w:eastAsia="ko-KR"/>
        </w:rPr>
      </w:pPr>
      <w:r w:rsidRPr="0075162D">
        <w:rPr>
          <w:rFonts w:ascii="Arial" w:eastAsia="바탕" w:hAnsi="Arial"/>
          <w:sz w:val="24"/>
          <w:lang w:eastAsia="ko-KR"/>
        </w:rPr>
        <w:t xml:space="preserve">Source: </w:t>
      </w:r>
      <w:r w:rsidRPr="0075162D">
        <w:rPr>
          <w:rFonts w:ascii="Arial" w:eastAsia="바탕" w:hAnsi="Arial"/>
          <w:sz w:val="24"/>
          <w:lang w:eastAsia="ko-KR"/>
        </w:rPr>
        <w:tab/>
        <w:t>LG Electronics</w:t>
      </w:r>
    </w:p>
    <w:p w:rsidR="003C5E2A" w:rsidRPr="0075162D" w:rsidRDefault="003C5E2A" w:rsidP="00BD3D71">
      <w:pPr>
        <w:tabs>
          <w:tab w:val="left" w:pos="1985"/>
        </w:tabs>
        <w:adjustRightInd w:val="0"/>
        <w:spacing w:after="0"/>
        <w:ind w:left="1992" w:hangingChars="830" w:hanging="1992"/>
        <w:rPr>
          <w:rFonts w:ascii="Arial" w:eastAsia="바탕" w:hAnsi="Arial"/>
          <w:sz w:val="24"/>
          <w:lang w:eastAsia="ko-KR"/>
        </w:rPr>
      </w:pPr>
      <w:r w:rsidRPr="0075162D">
        <w:rPr>
          <w:rFonts w:ascii="Arial" w:eastAsia="바탕" w:hAnsi="Arial"/>
          <w:sz w:val="24"/>
          <w:lang w:eastAsia="ko-KR"/>
        </w:rPr>
        <w:t xml:space="preserve">Title: </w:t>
      </w:r>
      <w:r w:rsidRPr="0075162D">
        <w:rPr>
          <w:rFonts w:ascii="Arial" w:eastAsia="바탕" w:hAnsi="Arial"/>
          <w:sz w:val="24"/>
          <w:lang w:eastAsia="ko-KR"/>
        </w:rPr>
        <w:tab/>
      </w:r>
      <w:r w:rsidR="00BD3D71" w:rsidRPr="0075162D">
        <w:rPr>
          <w:rFonts w:ascii="Arial" w:eastAsia="바탕" w:hAnsi="Arial"/>
          <w:sz w:val="24"/>
          <w:lang w:eastAsia="ko-KR"/>
        </w:rPr>
        <w:t>Discussion on diversity transm</w:t>
      </w:r>
      <w:bookmarkStart w:id="0" w:name="_GoBack"/>
      <w:bookmarkEnd w:id="0"/>
      <w:r w:rsidR="00BD3D71" w:rsidRPr="0075162D">
        <w:rPr>
          <w:rFonts w:ascii="Arial" w:eastAsia="바탕" w:hAnsi="Arial"/>
          <w:sz w:val="24"/>
          <w:lang w:eastAsia="ko-KR"/>
        </w:rPr>
        <w:t>ission for UL</w:t>
      </w:r>
    </w:p>
    <w:p w:rsidR="00152C02" w:rsidRPr="00BD3D71" w:rsidRDefault="003C5E2A" w:rsidP="00634235">
      <w:pPr>
        <w:pBdr>
          <w:bottom w:val="single" w:sz="12" w:space="1" w:color="auto"/>
        </w:pBdr>
        <w:tabs>
          <w:tab w:val="left" w:pos="1985"/>
        </w:tabs>
        <w:ind w:left="0" w:firstLine="0"/>
        <w:rPr>
          <w:rFonts w:ascii="Arial" w:eastAsia="바탕" w:hAnsi="Arial"/>
          <w:sz w:val="24"/>
          <w:lang w:eastAsia="ko-KR"/>
        </w:rPr>
      </w:pPr>
      <w:r w:rsidRPr="0075162D">
        <w:rPr>
          <w:rFonts w:ascii="Arial" w:eastAsia="바탕" w:hAnsi="Arial"/>
          <w:sz w:val="24"/>
          <w:lang w:eastAsia="ko-KR"/>
        </w:rPr>
        <w:t>Document for:</w:t>
      </w:r>
      <w:r w:rsidRPr="0075162D">
        <w:rPr>
          <w:rFonts w:ascii="Arial" w:eastAsia="바탕" w:hAnsi="Arial"/>
          <w:sz w:val="24"/>
          <w:lang w:eastAsia="ko-KR"/>
        </w:rPr>
        <w:tab/>
        <w:t>Discussion</w:t>
      </w:r>
      <w:bookmarkStart w:id="1" w:name="Source"/>
      <w:bookmarkStart w:id="2" w:name="Title"/>
      <w:bookmarkStart w:id="3" w:name="DocumentFor"/>
      <w:bookmarkEnd w:id="1"/>
      <w:bookmarkEnd w:id="2"/>
      <w:bookmarkEnd w:id="3"/>
      <w:r w:rsidR="00337587" w:rsidRPr="0075162D">
        <w:rPr>
          <w:rFonts w:ascii="Arial" w:eastAsia="바탕" w:hAnsi="Arial"/>
          <w:sz w:val="24"/>
          <w:lang w:eastAsia="ko-KR"/>
        </w:rPr>
        <w:t>/Decision</w:t>
      </w:r>
      <w:r w:rsidR="00337587" w:rsidRPr="00BD3D71">
        <w:rPr>
          <w:rFonts w:ascii="Arial" w:eastAsia="바탕" w:hAnsi="Arial"/>
          <w:sz w:val="24"/>
          <w:lang w:eastAsia="ko-KR"/>
        </w:rPr>
        <w:t xml:space="preserve"> </w:t>
      </w:r>
    </w:p>
    <w:p w:rsidR="00B90006" w:rsidRPr="005B1685" w:rsidRDefault="003C521C" w:rsidP="00B90006">
      <w:pPr>
        <w:pStyle w:val="1"/>
        <w:numPr>
          <w:ilvl w:val="0"/>
          <w:numId w:val="2"/>
        </w:numPr>
        <w:rPr>
          <w:rFonts w:ascii="Times New Roman" w:eastAsia="바탕" w:hAnsi="Times New Roman"/>
          <w:b/>
          <w:lang w:eastAsia="ko-KR"/>
        </w:rPr>
      </w:pPr>
      <w:r w:rsidRPr="005B1685">
        <w:rPr>
          <w:rFonts w:ascii="Times New Roman" w:eastAsia="바탕" w:hAnsi="Times New Roman"/>
          <w:b/>
          <w:lang w:eastAsia="ko-KR"/>
        </w:rPr>
        <w:t>Introduction</w:t>
      </w:r>
    </w:p>
    <w:p w:rsidR="008939EB" w:rsidRDefault="008979D4" w:rsidP="008939EB">
      <w:pPr>
        <w:ind w:left="0" w:firstLineChars="142" w:firstLine="284"/>
        <w:rPr>
          <w:rFonts w:eastAsia="Arial Unicode MS"/>
          <w:lang w:eastAsia="ko-KR"/>
        </w:rPr>
      </w:pPr>
      <w:r>
        <w:rPr>
          <w:rFonts w:eastAsia="Arial Unicode MS"/>
          <w:lang w:eastAsia="ko-KR"/>
        </w:rPr>
        <w:t xml:space="preserve">In the </w:t>
      </w:r>
      <w:r w:rsidR="00BD3D71">
        <w:rPr>
          <w:rFonts w:eastAsia="Arial Unicode MS" w:hint="eastAsia"/>
          <w:lang w:eastAsia="ko-KR"/>
        </w:rPr>
        <w:t xml:space="preserve">last RAN1 </w:t>
      </w:r>
      <w:r w:rsidR="00C4601B">
        <w:rPr>
          <w:rFonts w:eastAsia="Arial Unicode MS" w:hint="eastAsia"/>
          <w:lang w:eastAsia="ko-KR"/>
        </w:rPr>
        <w:t>meeting</w:t>
      </w:r>
      <w:r w:rsidR="0076072B" w:rsidRPr="005B1685">
        <w:rPr>
          <w:rFonts w:eastAsia="Arial Unicode MS"/>
          <w:lang w:eastAsia="ko-KR"/>
        </w:rPr>
        <w:t xml:space="preserve">, </w:t>
      </w:r>
      <w:r w:rsidR="005A7F19">
        <w:rPr>
          <w:rFonts w:eastAsia="Arial Unicode MS" w:hint="eastAsia"/>
          <w:lang w:eastAsia="ko-KR"/>
        </w:rPr>
        <w:t>the following</w:t>
      </w:r>
      <w:r w:rsidR="005A7F19" w:rsidRPr="005B1685">
        <w:rPr>
          <w:rFonts w:eastAsia="Arial Unicode MS"/>
          <w:lang w:eastAsia="ko-KR"/>
        </w:rPr>
        <w:t xml:space="preserve"> </w:t>
      </w:r>
      <w:r w:rsidR="0076072B" w:rsidRPr="005B1685">
        <w:rPr>
          <w:rFonts w:eastAsia="Arial Unicode MS"/>
          <w:lang w:eastAsia="ko-KR"/>
        </w:rPr>
        <w:t xml:space="preserve">agreement </w:t>
      </w:r>
      <w:r w:rsidR="001F0C3C" w:rsidRPr="005B1685">
        <w:rPr>
          <w:rFonts w:eastAsia="Arial Unicode MS"/>
          <w:lang w:eastAsia="ko-KR"/>
        </w:rPr>
        <w:t xml:space="preserve">regarding </w:t>
      </w:r>
      <w:r w:rsidR="00BD3D71">
        <w:rPr>
          <w:rFonts w:eastAsia="Arial Unicode MS" w:hint="eastAsia"/>
          <w:lang w:eastAsia="ko-KR"/>
        </w:rPr>
        <w:t xml:space="preserve">UL </w:t>
      </w:r>
      <w:r w:rsidR="00C815F5" w:rsidRPr="005B1685">
        <w:rPr>
          <w:rFonts w:eastAsia="Arial Unicode MS"/>
          <w:lang w:eastAsia="ko-KR"/>
        </w:rPr>
        <w:t xml:space="preserve">MIMO </w:t>
      </w:r>
      <w:r w:rsidR="00BD3D71">
        <w:rPr>
          <w:rFonts w:eastAsia="Arial Unicode MS" w:hint="eastAsia"/>
          <w:lang w:eastAsia="ko-KR"/>
        </w:rPr>
        <w:t>transmission</w:t>
      </w:r>
      <w:r w:rsidR="00C815F5" w:rsidRPr="005B1685">
        <w:rPr>
          <w:rFonts w:eastAsia="Arial Unicode MS"/>
          <w:lang w:eastAsia="ko-KR"/>
        </w:rPr>
        <w:t xml:space="preserve"> </w:t>
      </w:r>
      <w:r w:rsidR="005A7F19">
        <w:rPr>
          <w:rFonts w:eastAsia="Arial Unicode MS" w:hint="eastAsia"/>
          <w:lang w:eastAsia="ko-KR"/>
        </w:rPr>
        <w:t>was</w:t>
      </w:r>
      <w:r w:rsidR="0076072B" w:rsidRPr="005B1685">
        <w:rPr>
          <w:rFonts w:eastAsia="Arial Unicode MS"/>
          <w:lang w:eastAsia="ko-KR"/>
        </w:rPr>
        <w:t xml:space="preserve"> made:</w:t>
      </w:r>
    </w:p>
    <w:p w:rsidR="005A7F19" w:rsidRPr="0075162D" w:rsidRDefault="005A7F19" w:rsidP="0075162D">
      <w:pPr>
        <w:spacing w:before="0" w:after="0" w:line="240" w:lineRule="auto"/>
        <w:ind w:leftChars="200" w:left="1840" w:hanging="1440"/>
        <w:jc w:val="left"/>
        <w:rPr>
          <w:rFonts w:ascii="Times" w:hAnsi="Times"/>
          <w:i/>
          <w:lang w:eastAsia="ja-JP"/>
        </w:rPr>
      </w:pPr>
      <w:r w:rsidRPr="0075162D">
        <w:rPr>
          <w:rFonts w:ascii="Times" w:hAnsi="Times"/>
          <w:i/>
          <w:highlight w:val="green"/>
          <w:lang w:eastAsia="ja-JP"/>
        </w:rPr>
        <w:t>Agreements</w:t>
      </w:r>
      <w:r w:rsidRPr="0075162D">
        <w:rPr>
          <w:rFonts w:ascii="Times" w:hAnsi="Times"/>
          <w:b/>
          <w:i/>
          <w:lang w:eastAsia="ja-JP"/>
        </w:rPr>
        <w:t>:</w:t>
      </w:r>
    </w:p>
    <w:p w:rsidR="005A7F19" w:rsidRPr="0075162D" w:rsidRDefault="005A7F19" w:rsidP="0075162D">
      <w:pPr>
        <w:numPr>
          <w:ilvl w:val="0"/>
          <w:numId w:val="41"/>
        </w:numPr>
        <w:tabs>
          <w:tab w:val="clear" w:pos="720"/>
          <w:tab w:val="num" w:pos="1120"/>
        </w:tabs>
        <w:spacing w:before="0" w:after="0" w:line="240" w:lineRule="auto"/>
        <w:ind w:leftChars="380" w:left="1120"/>
        <w:jc w:val="left"/>
        <w:rPr>
          <w:rFonts w:ascii="Times" w:hAnsi="Times"/>
          <w:i/>
          <w:lang w:val="en-US" w:eastAsia="ja-JP"/>
        </w:rPr>
      </w:pPr>
      <w:r w:rsidRPr="0075162D">
        <w:rPr>
          <w:rFonts w:ascii="Times" w:hAnsi="Times"/>
          <w:i/>
          <w:lang w:val="en-US" w:eastAsia="ja-JP"/>
        </w:rPr>
        <w:t>For DFT-S-OFDM, following schemes can be candidates for UL diversity schemes for UL data: CDD, precoder cycling, antenna port switching, SFBC, and STBC.</w:t>
      </w:r>
    </w:p>
    <w:p w:rsidR="005A7F19" w:rsidRPr="0075162D" w:rsidRDefault="005A7F19" w:rsidP="0075162D">
      <w:pPr>
        <w:numPr>
          <w:ilvl w:val="1"/>
          <w:numId w:val="41"/>
        </w:numPr>
        <w:spacing w:before="0" w:after="0" w:line="240" w:lineRule="auto"/>
        <w:ind w:leftChars="740" w:left="1840"/>
        <w:jc w:val="left"/>
        <w:rPr>
          <w:rFonts w:ascii="Times" w:hAnsi="Times"/>
          <w:i/>
          <w:lang w:val="en-US" w:eastAsia="ja-JP"/>
        </w:rPr>
      </w:pPr>
      <w:r w:rsidRPr="0075162D">
        <w:rPr>
          <w:rFonts w:ascii="Times" w:hAnsi="Times"/>
          <w:i/>
          <w:lang w:val="en-US" w:eastAsia="ja-JP"/>
        </w:rPr>
        <w:t>RAN1 should down select them in WI phase.</w:t>
      </w:r>
    </w:p>
    <w:p w:rsidR="005A7F19" w:rsidRPr="005A7F19" w:rsidRDefault="005A7F19" w:rsidP="0075162D">
      <w:pPr>
        <w:numPr>
          <w:ilvl w:val="1"/>
          <w:numId w:val="41"/>
        </w:numPr>
        <w:spacing w:before="0" w:after="0" w:line="240" w:lineRule="auto"/>
        <w:ind w:leftChars="740" w:left="1840"/>
        <w:jc w:val="left"/>
        <w:rPr>
          <w:rFonts w:ascii="Times" w:hAnsi="Times"/>
          <w:lang w:val="en-US" w:eastAsia="ja-JP"/>
        </w:rPr>
      </w:pPr>
      <w:r w:rsidRPr="0075162D">
        <w:rPr>
          <w:rFonts w:ascii="Times" w:hAnsi="Times"/>
          <w:i/>
          <w:lang w:val="en-US" w:eastAsia="ja-JP"/>
        </w:rPr>
        <w:t>FFS the corresponding spec impact (if any)</w:t>
      </w:r>
    </w:p>
    <w:p w:rsidR="00BD3D71" w:rsidRPr="00BD3D71" w:rsidRDefault="00BD3D71" w:rsidP="00BD3D71">
      <w:pPr>
        <w:spacing w:before="0" w:after="0" w:line="240" w:lineRule="auto"/>
        <w:ind w:left="360" w:firstLine="0"/>
        <w:jc w:val="left"/>
        <w:rPr>
          <w:rFonts w:eastAsia="Arial Unicode MS"/>
          <w:lang w:eastAsia="ko-KR"/>
        </w:rPr>
      </w:pPr>
      <w:r w:rsidRPr="00BD3D71">
        <w:rPr>
          <w:rFonts w:eastAsia="Arial Unicode MS" w:hint="eastAsia"/>
          <w:lang w:eastAsia="ko-KR"/>
        </w:rPr>
        <w:t xml:space="preserve">In this contribution, </w:t>
      </w:r>
      <w:r>
        <w:rPr>
          <w:rFonts w:eastAsia="Arial Unicode MS" w:hint="eastAsia"/>
          <w:lang w:eastAsia="ko-KR"/>
        </w:rPr>
        <w:t xml:space="preserve">we discuss </w:t>
      </w:r>
      <w:r w:rsidRPr="00BD3D71">
        <w:rPr>
          <w:rFonts w:eastAsia="Arial Unicode MS"/>
          <w:lang w:eastAsia="ko-KR"/>
        </w:rPr>
        <w:t>diversity transmission for UL</w:t>
      </w:r>
      <w:r>
        <w:rPr>
          <w:rFonts w:eastAsia="Arial Unicode MS" w:hint="eastAsia"/>
          <w:lang w:eastAsia="ko-KR"/>
        </w:rPr>
        <w:t xml:space="preserve"> and focus on the </w:t>
      </w:r>
      <w:r>
        <w:rPr>
          <w:rFonts w:eastAsia="Arial Unicode MS"/>
          <w:lang w:eastAsia="ko-KR"/>
        </w:rPr>
        <w:t>necessity</w:t>
      </w:r>
      <w:r>
        <w:rPr>
          <w:rFonts w:eastAsia="Arial Unicode MS" w:hint="eastAsia"/>
          <w:lang w:eastAsia="ko-KR"/>
        </w:rPr>
        <w:t xml:space="preserve"> of semi-OL scheme.</w:t>
      </w:r>
    </w:p>
    <w:p w:rsidR="00345A88" w:rsidRPr="00714178" w:rsidRDefault="00BD3D71" w:rsidP="00345A88">
      <w:pPr>
        <w:pStyle w:val="1"/>
        <w:spacing w:line="240" w:lineRule="auto"/>
        <w:jc w:val="left"/>
        <w:rPr>
          <w:rFonts w:ascii="Times New Roman" w:eastAsiaTheme="minorEastAsia" w:hAnsi="Times New Roman"/>
          <w:b/>
          <w:lang w:val="en-US" w:eastAsia="ko-KR"/>
        </w:rPr>
      </w:pPr>
      <w:r>
        <w:rPr>
          <w:rFonts w:ascii="Times New Roman" w:eastAsiaTheme="minorEastAsia" w:hAnsi="Times New Roman" w:hint="eastAsia"/>
          <w:b/>
          <w:lang w:val="en-US" w:eastAsia="ko-KR"/>
        </w:rPr>
        <w:t>Discussion</w:t>
      </w:r>
    </w:p>
    <w:p w:rsidR="00632DC7" w:rsidRPr="00A85031" w:rsidRDefault="003B379D" w:rsidP="003B379D">
      <w:pPr>
        <w:ind w:left="0" w:firstLineChars="50" w:firstLine="100"/>
        <w:rPr>
          <w:rFonts w:eastAsia="맑은 고딕"/>
          <w:b/>
          <w:sz w:val="22"/>
          <w:szCs w:val="22"/>
          <w:lang w:val="en-US" w:eastAsia="ko-KR"/>
        </w:rPr>
      </w:pPr>
      <w:r>
        <w:rPr>
          <w:szCs w:val="22"/>
        </w:rPr>
        <w:t>I</w:t>
      </w:r>
      <w:r>
        <w:rPr>
          <w:rFonts w:hint="eastAsia"/>
          <w:szCs w:val="22"/>
        </w:rPr>
        <w:t xml:space="preserve">n NR high frequency bands, channel aging impact, i.e. the channel variation between the </w:t>
      </w:r>
      <w:r w:rsidR="008F615F">
        <w:rPr>
          <w:rFonts w:eastAsiaTheme="minorEastAsia" w:hint="eastAsia"/>
          <w:szCs w:val="22"/>
          <w:lang w:eastAsia="ko-KR"/>
        </w:rPr>
        <w:t>channel</w:t>
      </w:r>
      <w:r w:rsidR="008F615F">
        <w:rPr>
          <w:rFonts w:hint="eastAsia"/>
          <w:szCs w:val="22"/>
        </w:rPr>
        <w:t xml:space="preserve"> </w:t>
      </w:r>
      <w:r>
        <w:rPr>
          <w:szCs w:val="22"/>
        </w:rPr>
        <w:t>measurement</w:t>
      </w:r>
      <w:r>
        <w:rPr>
          <w:rFonts w:hint="eastAsia"/>
          <w:szCs w:val="22"/>
        </w:rPr>
        <w:t xml:space="preserve"> instance and the data transmission instance, can be more severe because of increased Doppler, UE </w:t>
      </w:r>
      <w:proofErr w:type="spellStart"/>
      <w:r w:rsidR="00BF2D78">
        <w:rPr>
          <w:rFonts w:eastAsiaTheme="minorEastAsia" w:hint="eastAsia"/>
          <w:szCs w:val="22"/>
          <w:lang w:eastAsia="ko-KR"/>
        </w:rPr>
        <w:t>analog</w:t>
      </w:r>
      <w:proofErr w:type="spellEnd"/>
      <w:r w:rsidR="00BF2D78">
        <w:rPr>
          <w:rFonts w:eastAsiaTheme="minorEastAsia" w:hint="eastAsia"/>
          <w:szCs w:val="22"/>
          <w:lang w:eastAsia="ko-KR"/>
        </w:rPr>
        <w:t xml:space="preserve"> </w:t>
      </w:r>
      <w:r>
        <w:rPr>
          <w:rFonts w:hint="eastAsia"/>
          <w:szCs w:val="22"/>
        </w:rPr>
        <w:t>beamforming and rotation aspects</w:t>
      </w:r>
      <w:r>
        <w:rPr>
          <w:szCs w:val="22"/>
        </w:rPr>
        <w:t xml:space="preserve">, and </w:t>
      </w:r>
      <w:proofErr w:type="spellStart"/>
      <w:r w:rsidRPr="00F303F5">
        <w:rPr>
          <w:szCs w:val="22"/>
        </w:rPr>
        <w:t>bursty</w:t>
      </w:r>
      <w:proofErr w:type="spellEnd"/>
      <w:r w:rsidRPr="00F303F5">
        <w:rPr>
          <w:szCs w:val="22"/>
        </w:rPr>
        <w:t xml:space="preserve"> inter-cell interference such as the flash-light effect, resulting from poor cell isolation</w:t>
      </w:r>
      <w:r w:rsidR="00BF2D78">
        <w:rPr>
          <w:rFonts w:eastAsiaTheme="minorEastAsia" w:hint="eastAsia"/>
          <w:szCs w:val="22"/>
          <w:lang w:eastAsia="ko-KR"/>
        </w:rPr>
        <w:t xml:space="preserve"> and flexible DL/UL </w:t>
      </w:r>
      <w:proofErr w:type="spellStart"/>
      <w:r w:rsidR="00BF2D78">
        <w:rPr>
          <w:rFonts w:eastAsiaTheme="minorEastAsia" w:hint="eastAsia"/>
          <w:szCs w:val="22"/>
          <w:lang w:eastAsia="ko-KR"/>
        </w:rPr>
        <w:t>subframe</w:t>
      </w:r>
      <w:proofErr w:type="spellEnd"/>
      <w:r w:rsidR="00BF2D78">
        <w:rPr>
          <w:rFonts w:eastAsiaTheme="minorEastAsia" w:hint="eastAsia"/>
          <w:szCs w:val="22"/>
          <w:lang w:eastAsia="ko-KR"/>
        </w:rPr>
        <w:t xml:space="preserve"> configuration</w:t>
      </w:r>
      <w:r>
        <w:rPr>
          <w:szCs w:val="22"/>
        </w:rPr>
        <w:t xml:space="preserve">. In addition, </w:t>
      </w:r>
      <w:r>
        <w:rPr>
          <w:rFonts w:hint="eastAsia"/>
          <w:szCs w:val="22"/>
        </w:rPr>
        <w:t>RF impairments possibly caus</w:t>
      </w:r>
      <w:r>
        <w:rPr>
          <w:szCs w:val="22"/>
        </w:rPr>
        <w:t>e</w:t>
      </w:r>
      <w:r>
        <w:rPr>
          <w:rFonts w:hint="eastAsia"/>
          <w:szCs w:val="22"/>
        </w:rPr>
        <w:t xml:space="preserve"> a time-varying distortion (e.g. imperfect calibration between panel arrays). In this regard, </w:t>
      </w:r>
      <w:r w:rsidR="00D54903" w:rsidRPr="00D54903">
        <w:rPr>
          <w:szCs w:val="22"/>
        </w:rPr>
        <w:t xml:space="preserve">diversity achieving MIMO techniques </w:t>
      </w:r>
      <w:r>
        <w:rPr>
          <w:rFonts w:hint="eastAsia"/>
          <w:szCs w:val="22"/>
        </w:rPr>
        <w:t xml:space="preserve">shall be essential in NR. </w:t>
      </w:r>
      <w:r w:rsidR="006509D0">
        <w:rPr>
          <w:szCs w:val="22"/>
        </w:rPr>
        <w:t>Applying pure</w:t>
      </w:r>
      <w:r w:rsidR="00D54903">
        <w:rPr>
          <w:szCs w:val="22"/>
        </w:rPr>
        <w:t xml:space="preserve"> </w:t>
      </w:r>
      <w:r w:rsidR="0065160A">
        <w:rPr>
          <w:szCs w:val="22"/>
        </w:rPr>
        <w:t>open loop (</w:t>
      </w:r>
      <w:r>
        <w:rPr>
          <w:rFonts w:hint="eastAsia"/>
          <w:szCs w:val="22"/>
        </w:rPr>
        <w:t>OL</w:t>
      </w:r>
      <w:r w:rsidR="0065160A">
        <w:rPr>
          <w:szCs w:val="22"/>
        </w:rPr>
        <w:t>)</w:t>
      </w:r>
      <w:r>
        <w:rPr>
          <w:rFonts w:hint="eastAsia"/>
          <w:szCs w:val="22"/>
        </w:rPr>
        <w:t xml:space="preserve"> MIMO may require additional techniques beside multi-antenna processing for compensating coverage at high frequency bands such as repetition and power boosting. These techniques however </w:t>
      </w:r>
      <w:r w:rsidR="00BF2D78">
        <w:rPr>
          <w:rFonts w:eastAsiaTheme="minorEastAsia" w:hint="eastAsia"/>
          <w:szCs w:val="22"/>
          <w:lang w:eastAsia="ko-KR"/>
        </w:rPr>
        <w:t>have a limitation</w:t>
      </w:r>
      <w:r>
        <w:rPr>
          <w:rFonts w:hint="eastAsia"/>
          <w:szCs w:val="22"/>
        </w:rPr>
        <w:t xml:space="preserve"> for the data transmission targeting high spectral and energy efficiency. Accordingly, </w:t>
      </w:r>
      <w:r w:rsidR="00D54903">
        <w:rPr>
          <w:szCs w:val="22"/>
        </w:rPr>
        <w:t xml:space="preserve">new </w:t>
      </w:r>
      <w:r w:rsidR="00D54903" w:rsidRPr="00D54903">
        <w:rPr>
          <w:szCs w:val="22"/>
        </w:rPr>
        <w:t>diversity achieving MIMO techniques</w:t>
      </w:r>
      <w:r>
        <w:rPr>
          <w:rFonts w:hint="eastAsia"/>
          <w:szCs w:val="22"/>
        </w:rPr>
        <w:t xml:space="preserve"> that can achieve moderate </w:t>
      </w:r>
      <w:r>
        <w:rPr>
          <w:szCs w:val="22"/>
        </w:rPr>
        <w:t>beamforming</w:t>
      </w:r>
      <w:r>
        <w:rPr>
          <w:rFonts w:hint="eastAsia"/>
          <w:szCs w:val="22"/>
        </w:rPr>
        <w:t xml:space="preserve"> gain in addition to spatial diversity </w:t>
      </w:r>
      <w:r w:rsidR="00D54903">
        <w:rPr>
          <w:szCs w:val="22"/>
        </w:rPr>
        <w:t xml:space="preserve">will be needed for </w:t>
      </w:r>
      <w:r>
        <w:rPr>
          <w:rFonts w:hint="eastAsia"/>
          <w:szCs w:val="22"/>
        </w:rPr>
        <w:t>NR.</w:t>
      </w:r>
    </w:p>
    <w:p w:rsidR="0025603A" w:rsidRDefault="009A7410" w:rsidP="00B920E8">
      <w:pPr>
        <w:ind w:left="0" w:firstLineChars="50" w:firstLine="100"/>
        <w:rPr>
          <w:rFonts w:eastAsiaTheme="minorEastAsia"/>
          <w:szCs w:val="22"/>
          <w:lang w:eastAsia="ko-KR"/>
        </w:rPr>
      </w:pPr>
      <w:r w:rsidRPr="00D443DF">
        <w:rPr>
          <w:szCs w:val="22"/>
        </w:rPr>
        <w:t xml:space="preserve">Semi-OL MIMO has been discussed as a promising transmission scheme to compensate several drawbacks of pure OL MIMO techniques. For DL, UE </w:t>
      </w:r>
      <w:r w:rsidR="00F03326" w:rsidRPr="00D443DF">
        <w:rPr>
          <w:szCs w:val="22"/>
        </w:rPr>
        <w:t xml:space="preserve">may </w:t>
      </w:r>
      <w:r w:rsidRPr="00D443DF">
        <w:rPr>
          <w:szCs w:val="22"/>
        </w:rPr>
        <w:t xml:space="preserve">report </w:t>
      </w:r>
      <w:r w:rsidR="00F03326" w:rsidRPr="00D443DF">
        <w:rPr>
          <w:szCs w:val="22"/>
        </w:rPr>
        <w:t xml:space="preserve">partial information about channel direction such as W1, which is robust to channel aging, without further detail channel direction information such as W2, which is likely to be outdated. Then, to achieve diversity, beam cycling group is determined based on the partial information about channel direction. The same concept can be used for UL. Instead of indicating UL precoder to UE, </w:t>
      </w:r>
      <w:proofErr w:type="spellStart"/>
      <w:r w:rsidR="00F03326" w:rsidRPr="00D443DF">
        <w:rPr>
          <w:szCs w:val="22"/>
        </w:rPr>
        <w:t>gNB</w:t>
      </w:r>
      <w:proofErr w:type="spellEnd"/>
      <w:r w:rsidR="00F03326" w:rsidRPr="00D443DF">
        <w:rPr>
          <w:szCs w:val="22"/>
        </w:rPr>
        <w:t xml:space="preserve"> can indicate a precoder cycling group </w:t>
      </w:r>
      <w:r w:rsidR="00F64987" w:rsidRPr="00D443DF">
        <w:rPr>
          <w:szCs w:val="22"/>
        </w:rPr>
        <w:t xml:space="preserve">after receiving SRS </w:t>
      </w:r>
      <w:r w:rsidR="00F03326" w:rsidRPr="00D443DF">
        <w:rPr>
          <w:szCs w:val="22"/>
        </w:rPr>
        <w:t>and UL transmission is conducted with precoder cycling</w:t>
      </w:r>
      <w:r w:rsidR="006B25B9" w:rsidRPr="00D443DF">
        <w:rPr>
          <w:szCs w:val="22"/>
        </w:rPr>
        <w:t>. If UL codebook has a dual structure based on W1 and W2, simply W1 can provides precoder cycling group</w:t>
      </w:r>
      <w:r w:rsidR="001570A6" w:rsidRPr="00D443DF">
        <w:rPr>
          <w:szCs w:val="22"/>
        </w:rPr>
        <w:t>,</w:t>
      </w:r>
      <w:r w:rsidR="006B25B9" w:rsidRPr="00D443DF">
        <w:rPr>
          <w:szCs w:val="22"/>
        </w:rPr>
        <w:t xml:space="preserve"> or if it has a single st</w:t>
      </w:r>
      <w:r w:rsidR="001570A6" w:rsidRPr="00D443DF">
        <w:rPr>
          <w:szCs w:val="22"/>
        </w:rPr>
        <w:t xml:space="preserve">ructure, </w:t>
      </w:r>
      <w:proofErr w:type="spellStart"/>
      <w:r w:rsidR="001570A6" w:rsidRPr="00D443DF">
        <w:rPr>
          <w:szCs w:val="22"/>
        </w:rPr>
        <w:t>gNB</w:t>
      </w:r>
      <w:proofErr w:type="spellEnd"/>
      <w:r w:rsidR="001570A6" w:rsidRPr="00D443DF">
        <w:rPr>
          <w:szCs w:val="22"/>
        </w:rPr>
        <w:t xml:space="preserve"> can indicate cycling group using similar concept with codebook subset restriction</w:t>
      </w:r>
      <w:r w:rsidR="0025603A">
        <w:rPr>
          <w:rFonts w:eastAsiaTheme="minorEastAsia" w:hint="eastAsia"/>
          <w:szCs w:val="22"/>
          <w:lang w:eastAsia="ko-KR"/>
        </w:rPr>
        <w:t xml:space="preserve">, which can be </w:t>
      </w:r>
      <w:r w:rsidR="0025603A">
        <w:rPr>
          <w:rFonts w:eastAsiaTheme="minorEastAsia"/>
          <w:szCs w:val="22"/>
          <w:lang w:eastAsia="ko-KR"/>
        </w:rPr>
        <w:t>signalled</w:t>
      </w:r>
      <w:r w:rsidR="0025603A">
        <w:rPr>
          <w:rFonts w:eastAsiaTheme="minorEastAsia" w:hint="eastAsia"/>
          <w:szCs w:val="22"/>
          <w:lang w:eastAsia="ko-KR"/>
        </w:rPr>
        <w:t xml:space="preserve"> dynamically or semi-statically</w:t>
      </w:r>
      <w:r w:rsidR="001570A6" w:rsidRPr="00D443DF">
        <w:rPr>
          <w:szCs w:val="22"/>
        </w:rPr>
        <w:t>.</w:t>
      </w:r>
      <w:r w:rsidR="0025603A">
        <w:rPr>
          <w:rFonts w:eastAsiaTheme="minorEastAsia" w:hint="eastAsia"/>
          <w:szCs w:val="22"/>
          <w:lang w:eastAsia="ko-KR"/>
        </w:rPr>
        <w:t xml:space="preserve"> </w:t>
      </w:r>
    </w:p>
    <w:p w:rsidR="00550653" w:rsidRPr="0075162D" w:rsidRDefault="0025603A" w:rsidP="00B920E8">
      <w:pPr>
        <w:ind w:left="0" w:firstLineChars="50" w:firstLine="100"/>
        <w:rPr>
          <w:rFonts w:eastAsiaTheme="minorEastAsia"/>
          <w:szCs w:val="22"/>
          <w:lang w:eastAsia="ko-KR"/>
        </w:rPr>
      </w:pPr>
      <w:r>
        <w:rPr>
          <w:rFonts w:eastAsiaTheme="minorEastAsia" w:hint="eastAsia"/>
          <w:szCs w:val="22"/>
          <w:lang w:eastAsia="ko-KR"/>
        </w:rPr>
        <w:lastRenderedPageBreak/>
        <w:t>Another</w:t>
      </w:r>
      <w:r w:rsidR="00437C5A">
        <w:rPr>
          <w:rFonts w:eastAsiaTheme="minorEastAsia" w:hint="eastAsia"/>
          <w:szCs w:val="22"/>
          <w:lang w:eastAsia="ko-KR"/>
        </w:rPr>
        <w:t xml:space="preserve"> way to </w:t>
      </w:r>
      <w:r>
        <w:rPr>
          <w:rFonts w:eastAsiaTheme="minorEastAsia" w:hint="eastAsia"/>
          <w:szCs w:val="22"/>
          <w:lang w:eastAsia="ko-KR"/>
        </w:rPr>
        <w:t>indicate cycling beams to U</w:t>
      </w:r>
      <w:r w:rsidR="007A20E5">
        <w:rPr>
          <w:rFonts w:eastAsiaTheme="minorEastAsia" w:hint="eastAsia"/>
          <w:szCs w:val="22"/>
          <w:lang w:eastAsia="ko-KR"/>
        </w:rPr>
        <w:t xml:space="preserve">E </w:t>
      </w:r>
      <w:r>
        <w:rPr>
          <w:rFonts w:eastAsiaTheme="minorEastAsia" w:hint="eastAsia"/>
          <w:szCs w:val="22"/>
          <w:lang w:eastAsia="ko-KR"/>
        </w:rPr>
        <w:t xml:space="preserve">is to use </w:t>
      </w:r>
      <w:proofErr w:type="spellStart"/>
      <w:r>
        <w:rPr>
          <w:rFonts w:eastAsiaTheme="minorEastAsia" w:hint="eastAsia"/>
          <w:szCs w:val="22"/>
          <w:lang w:eastAsia="ko-KR"/>
        </w:rPr>
        <w:t>precoded</w:t>
      </w:r>
      <w:proofErr w:type="spellEnd"/>
      <w:r>
        <w:rPr>
          <w:rFonts w:eastAsiaTheme="minorEastAsia" w:hint="eastAsia"/>
          <w:szCs w:val="22"/>
          <w:lang w:eastAsia="ko-KR"/>
        </w:rPr>
        <w:t xml:space="preserve"> SRS with bundling. For example, similar to DMRS bundling, precoder bundling is applied to </w:t>
      </w:r>
      <w:proofErr w:type="spellStart"/>
      <w:proofErr w:type="gramStart"/>
      <w:r>
        <w:rPr>
          <w:rFonts w:eastAsiaTheme="minorEastAsia" w:hint="eastAsia"/>
          <w:szCs w:val="22"/>
          <w:lang w:eastAsia="ko-KR"/>
        </w:rPr>
        <w:t>precoded</w:t>
      </w:r>
      <w:proofErr w:type="spellEnd"/>
      <w:proofErr w:type="gramEnd"/>
      <w:r>
        <w:rPr>
          <w:rFonts w:eastAsiaTheme="minorEastAsia" w:hint="eastAsia"/>
          <w:szCs w:val="22"/>
          <w:lang w:eastAsia="ko-KR"/>
        </w:rPr>
        <w:t xml:space="preserve"> SRS and beams are cycled by the unit of bundled resource</w:t>
      </w:r>
      <w:r w:rsidR="003650A8">
        <w:rPr>
          <w:rFonts w:eastAsiaTheme="minorEastAsia" w:hint="eastAsia"/>
          <w:szCs w:val="22"/>
          <w:lang w:eastAsia="ko-KR"/>
        </w:rPr>
        <w:t xml:space="preserve">, e.g. RB. UE may transmit multiple </w:t>
      </w:r>
      <w:proofErr w:type="spellStart"/>
      <w:r w:rsidR="003650A8">
        <w:rPr>
          <w:rFonts w:eastAsiaTheme="minorEastAsia" w:hint="eastAsia"/>
          <w:szCs w:val="22"/>
          <w:lang w:eastAsia="ko-KR"/>
        </w:rPr>
        <w:t>precoded</w:t>
      </w:r>
      <w:proofErr w:type="spellEnd"/>
      <w:r w:rsidR="003650A8">
        <w:rPr>
          <w:rFonts w:eastAsiaTheme="minorEastAsia" w:hint="eastAsia"/>
          <w:szCs w:val="22"/>
          <w:lang w:eastAsia="ko-KR"/>
        </w:rPr>
        <w:t xml:space="preserve"> SRS resources, </w:t>
      </w:r>
      <w:r w:rsidR="003650A8">
        <w:rPr>
          <w:rFonts w:eastAsiaTheme="minorEastAsia"/>
          <w:szCs w:val="22"/>
          <w:lang w:eastAsia="ko-KR"/>
        </w:rPr>
        <w:t>each</w:t>
      </w:r>
      <w:r w:rsidR="003650A8">
        <w:rPr>
          <w:rFonts w:eastAsiaTheme="minorEastAsia" w:hint="eastAsia"/>
          <w:szCs w:val="22"/>
          <w:lang w:eastAsia="ko-KR"/>
        </w:rPr>
        <w:t xml:space="preserve"> of them has different cycling pattern</w:t>
      </w:r>
      <w:r w:rsidR="008638C5">
        <w:rPr>
          <w:rFonts w:eastAsiaTheme="minorEastAsia" w:hint="eastAsia"/>
          <w:szCs w:val="22"/>
          <w:lang w:eastAsia="ko-KR"/>
        </w:rPr>
        <w:t>. Specifically</w:t>
      </w:r>
      <w:r w:rsidR="003650A8">
        <w:rPr>
          <w:rFonts w:eastAsiaTheme="minorEastAsia" w:hint="eastAsia"/>
          <w:szCs w:val="22"/>
          <w:lang w:eastAsia="ko-KR"/>
        </w:rPr>
        <w:t xml:space="preserve">, </w:t>
      </w:r>
      <w:r w:rsidR="008638C5">
        <w:rPr>
          <w:rFonts w:eastAsiaTheme="minorEastAsia"/>
          <w:szCs w:val="22"/>
          <w:lang w:eastAsia="ko-KR"/>
        </w:rPr>
        <w:t>the</w:t>
      </w:r>
      <w:r w:rsidR="008638C5">
        <w:rPr>
          <w:rFonts w:eastAsiaTheme="minorEastAsia" w:hint="eastAsia"/>
          <w:szCs w:val="22"/>
          <w:lang w:eastAsia="ko-KR"/>
        </w:rPr>
        <w:t xml:space="preserve"> </w:t>
      </w:r>
      <w:r w:rsidR="00CA4735">
        <w:rPr>
          <w:rFonts w:eastAsiaTheme="minorEastAsia" w:hint="eastAsia"/>
          <w:szCs w:val="22"/>
          <w:lang w:eastAsia="ko-KR"/>
        </w:rPr>
        <w:t>beam patte</w:t>
      </w:r>
      <w:r w:rsidR="008638C5">
        <w:rPr>
          <w:rFonts w:eastAsiaTheme="minorEastAsia" w:hint="eastAsia"/>
          <w:szCs w:val="22"/>
          <w:lang w:eastAsia="ko-KR"/>
        </w:rPr>
        <w:t>r</w:t>
      </w:r>
      <w:r w:rsidR="00CA4735">
        <w:rPr>
          <w:rFonts w:eastAsiaTheme="minorEastAsia" w:hint="eastAsia"/>
          <w:szCs w:val="22"/>
          <w:lang w:eastAsia="ko-KR"/>
        </w:rPr>
        <w:t>n</w:t>
      </w:r>
      <w:r w:rsidR="008638C5">
        <w:rPr>
          <w:rFonts w:eastAsiaTheme="minorEastAsia" w:hint="eastAsia"/>
          <w:szCs w:val="22"/>
          <w:lang w:eastAsia="ko-KR"/>
        </w:rPr>
        <w:t xml:space="preserve">s can be </w:t>
      </w:r>
      <w:r w:rsidR="00CA4735">
        <w:rPr>
          <w:rFonts w:eastAsiaTheme="minorEastAsia"/>
          <w:szCs w:val="22"/>
          <w:lang w:eastAsia="ko-KR"/>
        </w:rPr>
        <w:t>dynamically</w:t>
      </w:r>
      <w:r w:rsidR="00CA4735">
        <w:rPr>
          <w:rFonts w:eastAsiaTheme="minorEastAsia" w:hint="eastAsia"/>
          <w:szCs w:val="22"/>
          <w:lang w:eastAsia="ko-KR"/>
        </w:rPr>
        <w:t xml:space="preserve"> </w:t>
      </w:r>
      <w:r w:rsidR="008638C5">
        <w:rPr>
          <w:rFonts w:eastAsiaTheme="minorEastAsia" w:hint="eastAsia"/>
          <w:szCs w:val="22"/>
          <w:lang w:eastAsia="ko-KR"/>
        </w:rPr>
        <w:t xml:space="preserve">determined by UE </w:t>
      </w:r>
      <w:r w:rsidR="00CA4735">
        <w:rPr>
          <w:rFonts w:eastAsiaTheme="minorEastAsia" w:hint="eastAsia"/>
          <w:szCs w:val="22"/>
          <w:lang w:eastAsia="ko-KR"/>
        </w:rPr>
        <w:t xml:space="preserve">based on downlink RS using </w:t>
      </w:r>
      <w:r w:rsidR="00CA4735">
        <w:rPr>
          <w:rFonts w:eastAsiaTheme="minorEastAsia"/>
          <w:szCs w:val="22"/>
          <w:lang w:eastAsia="ko-KR"/>
        </w:rPr>
        <w:t>reciprocity</w:t>
      </w:r>
      <w:r w:rsidR="003650A8">
        <w:rPr>
          <w:rFonts w:eastAsiaTheme="minorEastAsia" w:hint="eastAsia"/>
          <w:szCs w:val="22"/>
          <w:lang w:eastAsia="ko-KR"/>
        </w:rPr>
        <w:t xml:space="preserve">. Then </w:t>
      </w:r>
      <w:proofErr w:type="spellStart"/>
      <w:r w:rsidR="003650A8">
        <w:rPr>
          <w:rFonts w:eastAsiaTheme="minorEastAsia" w:hint="eastAsia"/>
          <w:szCs w:val="22"/>
          <w:lang w:eastAsia="ko-KR"/>
        </w:rPr>
        <w:t>gNB</w:t>
      </w:r>
      <w:proofErr w:type="spellEnd"/>
      <w:r w:rsidR="003650A8">
        <w:rPr>
          <w:rFonts w:eastAsiaTheme="minorEastAsia" w:hint="eastAsia"/>
          <w:szCs w:val="22"/>
          <w:lang w:eastAsia="ko-KR"/>
        </w:rPr>
        <w:t xml:space="preserve"> select</w:t>
      </w:r>
      <w:r w:rsidR="008638C5">
        <w:rPr>
          <w:rFonts w:eastAsiaTheme="minorEastAsia" w:hint="eastAsia"/>
          <w:szCs w:val="22"/>
          <w:lang w:eastAsia="ko-KR"/>
        </w:rPr>
        <w:t>s</w:t>
      </w:r>
      <w:r w:rsidR="003650A8">
        <w:rPr>
          <w:rFonts w:eastAsiaTheme="minorEastAsia" w:hint="eastAsia"/>
          <w:szCs w:val="22"/>
          <w:lang w:eastAsia="ko-KR"/>
        </w:rPr>
        <w:t xml:space="preserve"> one SRS </w:t>
      </w:r>
      <w:r w:rsidR="003650A8">
        <w:rPr>
          <w:rFonts w:eastAsiaTheme="minorEastAsia"/>
          <w:szCs w:val="22"/>
          <w:lang w:eastAsia="ko-KR"/>
        </w:rPr>
        <w:t>resource</w:t>
      </w:r>
      <w:r w:rsidR="003650A8">
        <w:rPr>
          <w:rFonts w:eastAsiaTheme="minorEastAsia" w:hint="eastAsia"/>
          <w:szCs w:val="22"/>
          <w:lang w:eastAsia="ko-KR"/>
        </w:rPr>
        <w:t xml:space="preserve"> and indicate it by SRI</w:t>
      </w:r>
      <w:r w:rsidR="00CA4735">
        <w:rPr>
          <w:rFonts w:eastAsiaTheme="minorEastAsia" w:hint="eastAsia"/>
          <w:szCs w:val="22"/>
          <w:lang w:eastAsia="ko-KR"/>
        </w:rPr>
        <w:t>.</w:t>
      </w:r>
      <w:r w:rsidR="003650A8">
        <w:rPr>
          <w:rFonts w:eastAsiaTheme="minorEastAsia" w:hint="eastAsia"/>
          <w:szCs w:val="22"/>
          <w:lang w:eastAsia="ko-KR"/>
        </w:rPr>
        <w:t xml:space="preserve"> </w:t>
      </w:r>
      <w:r w:rsidR="007A20E5">
        <w:rPr>
          <w:rFonts w:eastAsiaTheme="minorEastAsia" w:hint="eastAsia"/>
          <w:szCs w:val="22"/>
          <w:lang w:eastAsia="ko-KR"/>
        </w:rPr>
        <w:t>For UL data transmission, UE use</w:t>
      </w:r>
      <w:r w:rsidR="00C96C9A">
        <w:rPr>
          <w:rFonts w:eastAsiaTheme="minorEastAsia" w:hint="eastAsia"/>
          <w:szCs w:val="22"/>
          <w:lang w:eastAsia="ko-KR"/>
        </w:rPr>
        <w:t>s</w:t>
      </w:r>
      <w:r w:rsidR="007A20E5">
        <w:rPr>
          <w:rFonts w:eastAsiaTheme="minorEastAsia" w:hint="eastAsia"/>
          <w:szCs w:val="22"/>
          <w:lang w:eastAsia="ko-KR"/>
        </w:rPr>
        <w:t xml:space="preserve"> the cycling pattern corresponding to the SRS indicated by SRI.</w:t>
      </w:r>
      <w:r w:rsidR="00C96C9A">
        <w:rPr>
          <w:rFonts w:eastAsiaTheme="minorEastAsia" w:hint="eastAsia"/>
          <w:szCs w:val="22"/>
          <w:lang w:eastAsia="ko-KR"/>
        </w:rPr>
        <w:t xml:space="preserve"> In this way, </w:t>
      </w:r>
      <w:r w:rsidR="00CA4735">
        <w:rPr>
          <w:rFonts w:eastAsiaTheme="minorEastAsia" w:hint="eastAsia"/>
          <w:szCs w:val="22"/>
          <w:lang w:eastAsia="ko-KR"/>
        </w:rPr>
        <w:t xml:space="preserve">UE determines several </w:t>
      </w:r>
      <w:r w:rsidR="00550653">
        <w:rPr>
          <w:rFonts w:eastAsiaTheme="minorEastAsia" w:hint="eastAsia"/>
          <w:szCs w:val="22"/>
          <w:lang w:eastAsia="ko-KR"/>
        </w:rPr>
        <w:t xml:space="preserve">candidates of </w:t>
      </w:r>
      <w:r w:rsidR="00CA4735">
        <w:rPr>
          <w:rFonts w:eastAsiaTheme="minorEastAsia" w:hint="eastAsia"/>
          <w:szCs w:val="22"/>
          <w:lang w:eastAsia="ko-KR"/>
        </w:rPr>
        <w:t xml:space="preserve">cycling </w:t>
      </w:r>
      <w:r w:rsidR="00550653">
        <w:rPr>
          <w:rFonts w:eastAsiaTheme="minorEastAsia"/>
          <w:szCs w:val="22"/>
          <w:lang w:eastAsia="ko-KR"/>
        </w:rPr>
        <w:t>pattern</w:t>
      </w:r>
      <w:r w:rsidR="00550653">
        <w:rPr>
          <w:rFonts w:eastAsiaTheme="minorEastAsia" w:hint="eastAsia"/>
          <w:szCs w:val="22"/>
          <w:lang w:eastAsia="ko-KR"/>
        </w:rPr>
        <w:t xml:space="preserve"> and </w:t>
      </w:r>
      <w:proofErr w:type="spellStart"/>
      <w:r w:rsidR="00550653">
        <w:rPr>
          <w:rFonts w:eastAsiaTheme="minorEastAsia" w:hint="eastAsia"/>
          <w:szCs w:val="22"/>
          <w:lang w:eastAsia="ko-KR"/>
        </w:rPr>
        <w:t>gNB</w:t>
      </w:r>
      <w:proofErr w:type="spellEnd"/>
      <w:r w:rsidR="00550653">
        <w:rPr>
          <w:rFonts w:eastAsiaTheme="minorEastAsia" w:hint="eastAsia"/>
          <w:szCs w:val="22"/>
          <w:lang w:eastAsia="ko-KR"/>
        </w:rPr>
        <w:t xml:space="preserve"> picks one of the candidates implicitly considering UL </w:t>
      </w:r>
      <w:r w:rsidR="00550653">
        <w:rPr>
          <w:rFonts w:eastAsiaTheme="minorEastAsia"/>
          <w:szCs w:val="22"/>
          <w:lang w:eastAsia="ko-KR"/>
        </w:rPr>
        <w:t>interference</w:t>
      </w:r>
      <w:r w:rsidR="00550653">
        <w:rPr>
          <w:rFonts w:eastAsiaTheme="minorEastAsia" w:hint="eastAsia"/>
          <w:szCs w:val="22"/>
          <w:lang w:eastAsia="ko-KR"/>
        </w:rPr>
        <w:t xml:space="preserve">. </w:t>
      </w:r>
    </w:p>
    <w:p w:rsidR="00B920E8" w:rsidRPr="00825A00" w:rsidRDefault="00B920E8" w:rsidP="00B920E8">
      <w:pPr>
        <w:ind w:left="0" w:firstLineChars="50" w:firstLine="100"/>
        <w:rPr>
          <w:szCs w:val="22"/>
        </w:rPr>
      </w:pPr>
      <w:r w:rsidRPr="00825A00">
        <w:rPr>
          <w:szCs w:val="22"/>
        </w:rPr>
        <w:t>If time-varying RF distortion is expected, one way to alleviate the negative impact is to randomize the components affected by the distortion. For example, if there is no phase calibration between panel arrays, the transmitter could apply random phases between panels when the phase distortion is time varying and unexpected. Also, CL</w:t>
      </w:r>
      <w:r w:rsidRPr="00825A00">
        <w:rPr>
          <w:rFonts w:hint="eastAsia"/>
          <w:szCs w:val="22"/>
        </w:rPr>
        <w:t>/semi-OL</w:t>
      </w:r>
      <w:r w:rsidRPr="00825A00">
        <w:rPr>
          <w:szCs w:val="22"/>
        </w:rPr>
        <w:t xml:space="preserve"> MIMO operation can still </w:t>
      </w:r>
      <w:proofErr w:type="gramStart"/>
      <w:r w:rsidRPr="00825A00">
        <w:rPr>
          <w:szCs w:val="22"/>
        </w:rPr>
        <w:t>be</w:t>
      </w:r>
      <w:proofErr w:type="gramEnd"/>
      <w:r w:rsidRPr="00825A00">
        <w:rPr>
          <w:szCs w:val="22"/>
        </w:rPr>
        <w:t xml:space="preserve"> applied per panel in this case.</w:t>
      </w:r>
    </w:p>
    <w:p w:rsidR="00B920E8" w:rsidRDefault="00B920E8" w:rsidP="00B920E8">
      <w:pPr>
        <w:ind w:left="0" w:firstLine="0"/>
        <w:rPr>
          <w:rFonts w:eastAsia="맑은 고딕"/>
          <w:b/>
          <w:i/>
          <w:sz w:val="22"/>
          <w:szCs w:val="22"/>
          <w:lang w:val="en-US" w:eastAsia="ko-KR"/>
        </w:rPr>
      </w:pPr>
      <w:r w:rsidRPr="009A515B">
        <w:rPr>
          <w:rFonts w:eastAsia="맑은 고딕"/>
          <w:b/>
          <w:i/>
          <w:sz w:val="22"/>
          <w:szCs w:val="22"/>
          <w:lang w:val="en-US" w:eastAsia="ko-KR"/>
        </w:rPr>
        <w:t>Proposal 1</w:t>
      </w:r>
      <w:r w:rsidRPr="005B1685">
        <w:rPr>
          <w:rFonts w:eastAsia="맑은 고딕"/>
          <w:b/>
          <w:i/>
          <w:sz w:val="22"/>
          <w:szCs w:val="22"/>
          <w:lang w:val="en-US" w:eastAsia="ko-KR"/>
        </w:rPr>
        <w:t>: Beam/precoder cycling transmission technique should be consi</w:t>
      </w:r>
      <w:r w:rsidR="00AA1631">
        <w:rPr>
          <w:rFonts w:eastAsia="맑은 고딕"/>
          <w:b/>
          <w:i/>
          <w:sz w:val="22"/>
          <w:szCs w:val="22"/>
          <w:lang w:val="en-US" w:eastAsia="ko-KR"/>
        </w:rPr>
        <w:t>dered in NR for UL</w:t>
      </w:r>
      <w:r w:rsidR="00AA1631">
        <w:rPr>
          <w:rFonts w:eastAsia="맑은 고딕" w:hint="eastAsia"/>
          <w:b/>
          <w:i/>
          <w:sz w:val="22"/>
          <w:szCs w:val="22"/>
          <w:lang w:val="en-US" w:eastAsia="ko-KR"/>
        </w:rPr>
        <w:t>.</w:t>
      </w:r>
    </w:p>
    <w:p w:rsidR="00B920E8" w:rsidRDefault="00B920E8" w:rsidP="00B920E8">
      <w:pPr>
        <w:ind w:left="0" w:firstLine="0"/>
        <w:rPr>
          <w:rFonts w:eastAsia="맑은 고딕"/>
          <w:b/>
          <w:i/>
          <w:sz w:val="22"/>
          <w:szCs w:val="22"/>
          <w:lang w:val="en-US" w:eastAsia="ko-KR"/>
        </w:rPr>
      </w:pPr>
      <w:r w:rsidRPr="009A515B">
        <w:rPr>
          <w:rFonts w:eastAsia="맑은 고딕"/>
          <w:b/>
          <w:i/>
          <w:sz w:val="22"/>
          <w:szCs w:val="22"/>
          <w:lang w:val="en-US" w:eastAsia="ko-KR"/>
        </w:rPr>
        <w:t xml:space="preserve">Proposal </w:t>
      </w:r>
      <w:r w:rsidRPr="009A515B">
        <w:rPr>
          <w:rFonts w:eastAsia="맑은 고딕" w:hint="eastAsia"/>
          <w:b/>
          <w:i/>
          <w:sz w:val="22"/>
          <w:szCs w:val="22"/>
          <w:lang w:val="en-US" w:eastAsia="ko-KR"/>
        </w:rPr>
        <w:t>2</w:t>
      </w:r>
      <w:r w:rsidRPr="005B1685">
        <w:rPr>
          <w:rFonts w:eastAsia="맑은 고딕"/>
          <w:b/>
          <w:i/>
          <w:sz w:val="22"/>
          <w:szCs w:val="22"/>
          <w:lang w:val="en-US" w:eastAsia="ko-KR"/>
        </w:rPr>
        <w:t>: The set of cycling beams/</w:t>
      </w:r>
      <w:proofErr w:type="spellStart"/>
      <w:r w:rsidRPr="005B1685">
        <w:rPr>
          <w:rFonts w:eastAsia="맑은 고딕"/>
          <w:b/>
          <w:i/>
          <w:sz w:val="22"/>
          <w:szCs w:val="22"/>
          <w:lang w:val="en-US" w:eastAsia="ko-KR"/>
        </w:rPr>
        <w:t>precoders</w:t>
      </w:r>
      <w:proofErr w:type="spellEnd"/>
      <w:r w:rsidRPr="005B1685">
        <w:rPr>
          <w:rFonts w:eastAsia="맑은 고딕"/>
          <w:b/>
          <w:i/>
          <w:sz w:val="22"/>
          <w:szCs w:val="22"/>
          <w:lang w:val="en-US" w:eastAsia="ko-KR"/>
        </w:rPr>
        <w:t xml:space="preserve"> can be narrowed down based on long-term channel information</w:t>
      </w:r>
      <w:r w:rsidR="008F615F">
        <w:rPr>
          <w:rFonts w:eastAsia="맑은 고딕" w:hint="eastAsia"/>
          <w:b/>
          <w:i/>
          <w:sz w:val="22"/>
          <w:szCs w:val="22"/>
          <w:lang w:val="en-US" w:eastAsia="ko-KR"/>
        </w:rPr>
        <w:t xml:space="preserve"> (e.g., W1)</w:t>
      </w:r>
      <w:r w:rsidRPr="005B1685">
        <w:rPr>
          <w:rFonts w:eastAsia="맑은 고딕"/>
          <w:b/>
          <w:i/>
          <w:sz w:val="22"/>
          <w:szCs w:val="22"/>
          <w:lang w:val="en-US" w:eastAsia="ko-KR"/>
        </w:rPr>
        <w:t xml:space="preserve">, </w:t>
      </w:r>
      <w:r w:rsidR="008F615F">
        <w:rPr>
          <w:rFonts w:eastAsia="맑은 고딕" w:hint="eastAsia"/>
          <w:b/>
          <w:i/>
          <w:sz w:val="22"/>
          <w:szCs w:val="22"/>
          <w:lang w:val="en-US" w:eastAsia="ko-KR"/>
        </w:rPr>
        <w:t>panel calibration capability at UE side,</w:t>
      </w:r>
      <w:r w:rsidRPr="005B1685">
        <w:rPr>
          <w:rFonts w:eastAsia="맑은 고딕"/>
          <w:b/>
          <w:i/>
          <w:sz w:val="22"/>
          <w:szCs w:val="22"/>
          <w:lang w:val="en-US" w:eastAsia="ko-KR"/>
        </w:rPr>
        <w:t xml:space="preserve"> or </w:t>
      </w:r>
      <w:proofErr w:type="spellStart"/>
      <w:r w:rsidRPr="005B1685">
        <w:rPr>
          <w:rFonts w:eastAsia="맑은 고딕"/>
          <w:b/>
          <w:i/>
          <w:sz w:val="22"/>
          <w:szCs w:val="22"/>
          <w:lang w:val="en-US" w:eastAsia="ko-KR"/>
        </w:rPr>
        <w:t>gNB</w:t>
      </w:r>
      <w:proofErr w:type="spellEnd"/>
      <w:r w:rsidRPr="005B1685">
        <w:rPr>
          <w:rFonts w:eastAsia="맑은 고딕"/>
          <w:b/>
          <w:i/>
          <w:sz w:val="22"/>
          <w:szCs w:val="22"/>
          <w:lang w:val="en-US" w:eastAsia="ko-KR"/>
        </w:rPr>
        <w:t xml:space="preserve"> indication</w:t>
      </w:r>
      <w:r w:rsidR="008F615F">
        <w:rPr>
          <w:rFonts w:eastAsia="맑은 고딕" w:hint="eastAsia"/>
          <w:b/>
          <w:i/>
          <w:sz w:val="22"/>
          <w:szCs w:val="22"/>
          <w:lang w:val="en-US" w:eastAsia="ko-KR"/>
        </w:rPr>
        <w:t xml:space="preserve"> (e.g., codebook subset </w:t>
      </w:r>
      <w:proofErr w:type="spellStart"/>
      <w:r w:rsidR="008F615F">
        <w:rPr>
          <w:rFonts w:eastAsia="맑은 고딕" w:hint="eastAsia"/>
          <w:b/>
          <w:i/>
          <w:sz w:val="22"/>
          <w:szCs w:val="22"/>
          <w:lang w:val="en-US" w:eastAsia="ko-KR"/>
        </w:rPr>
        <w:t>restricton</w:t>
      </w:r>
      <w:proofErr w:type="spellEnd"/>
      <w:r w:rsidR="008F615F">
        <w:rPr>
          <w:rFonts w:eastAsia="맑은 고딕" w:hint="eastAsia"/>
          <w:b/>
          <w:i/>
          <w:sz w:val="22"/>
          <w:szCs w:val="22"/>
          <w:lang w:val="en-US" w:eastAsia="ko-KR"/>
        </w:rPr>
        <w:t>)</w:t>
      </w:r>
      <w:r w:rsidRPr="005B1685">
        <w:rPr>
          <w:rFonts w:eastAsia="맑은 고딕"/>
          <w:b/>
          <w:i/>
          <w:sz w:val="22"/>
          <w:szCs w:val="22"/>
          <w:lang w:val="en-US" w:eastAsia="ko-KR"/>
        </w:rPr>
        <w:t>.</w:t>
      </w:r>
    </w:p>
    <w:p w:rsidR="00550653" w:rsidRPr="00550653" w:rsidRDefault="00550653" w:rsidP="00B920E8">
      <w:pPr>
        <w:ind w:left="0" w:firstLine="0"/>
        <w:rPr>
          <w:rFonts w:eastAsia="맑은 고딕"/>
          <w:b/>
          <w:i/>
          <w:sz w:val="22"/>
          <w:szCs w:val="22"/>
          <w:lang w:val="en-US" w:eastAsia="ko-KR"/>
        </w:rPr>
      </w:pPr>
      <w:r w:rsidRPr="009A515B">
        <w:rPr>
          <w:rFonts w:eastAsia="맑은 고딕"/>
          <w:b/>
          <w:i/>
          <w:sz w:val="22"/>
          <w:szCs w:val="22"/>
          <w:lang w:val="en-US" w:eastAsia="ko-KR"/>
        </w:rPr>
        <w:t xml:space="preserve">Proposal </w:t>
      </w:r>
      <w:r>
        <w:rPr>
          <w:rFonts w:eastAsia="맑은 고딕" w:hint="eastAsia"/>
          <w:b/>
          <w:i/>
          <w:sz w:val="22"/>
          <w:szCs w:val="22"/>
          <w:lang w:val="en-US" w:eastAsia="ko-KR"/>
        </w:rPr>
        <w:t>3</w:t>
      </w:r>
      <w:r w:rsidRPr="005B1685">
        <w:rPr>
          <w:rFonts w:eastAsia="맑은 고딕"/>
          <w:b/>
          <w:i/>
          <w:sz w:val="22"/>
          <w:szCs w:val="22"/>
          <w:lang w:val="en-US" w:eastAsia="ko-KR"/>
        </w:rPr>
        <w:t>: The set of cycling beams/</w:t>
      </w:r>
      <w:proofErr w:type="spellStart"/>
      <w:r w:rsidRPr="005B1685">
        <w:rPr>
          <w:rFonts w:eastAsia="맑은 고딕"/>
          <w:b/>
          <w:i/>
          <w:sz w:val="22"/>
          <w:szCs w:val="22"/>
          <w:lang w:val="en-US" w:eastAsia="ko-KR"/>
        </w:rPr>
        <w:t>precoders</w:t>
      </w:r>
      <w:proofErr w:type="spellEnd"/>
      <w:r w:rsidRPr="005B1685">
        <w:rPr>
          <w:rFonts w:eastAsia="맑은 고딕"/>
          <w:b/>
          <w:i/>
          <w:sz w:val="22"/>
          <w:szCs w:val="22"/>
          <w:lang w:val="en-US" w:eastAsia="ko-KR"/>
        </w:rPr>
        <w:t xml:space="preserve"> can be </w:t>
      </w:r>
      <w:r>
        <w:rPr>
          <w:rFonts w:eastAsia="맑은 고딕" w:hint="eastAsia"/>
          <w:b/>
          <w:i/>
          <w:sz w:val="22"/>
          <w:szCs w:val="22"/>
          <w:lang w:val="en-US" w:eastAsia="ko-KR"/>
        </w:rPr>
        <w:t xml:space="preserve">implicitly indicated to UE by using </w:t>
      </w:r>
      <w:proofErr w:type="spellStart"/>
      <w:r>
        <w:rPr>
          <w:rFonts w:eastAsia="맑은 고딕" w:hint="eastAsia"/>
          <w:b/>
          <w:i/>
          <w:sz w:val="22"/>
          <w:szCs w:val="22"/>
          <w:lang w:val="en-US" w:eastAsia="ko-KR"/>
        </w:rPr>
        <w:t>precoded</w:t>
      </w:r>
      <w:proofErr w:type="spellEnd"/>
      <w:r>
        <w:rPr>
          <w:rFonts w:eastAsia="맑은 고딕" w:hint="eastAsia"/>
          <w:b/>
          <w:i/>
          <w:sz w:val="22"/>
          <w:szCs w:val="22"/>
          <w:lang w:val="en-US" w:eastAsia="ko-KR"/>
        </w:rPr>
        <w:t xml:space="preserve"> SRS with bundling.</w:t>
      </w:r>
    </w:p>
    <w:p w:rsidR="00A22E6E" w:rsidRDefault="00A22E6E" w:rsidP="000A532A">
      <w:pPr>
        <w:ind w:left="0" w:firstLineChars="50" w:firstLine="100"/>
        <w:rPr>
          <w:rFonts w:eastAsiaTheme="minorEastAsia"/>
          <w:lang w:eastAsia="ko-KR"/>
        </w:rPr>
      </w:pPr>
      <w:r>
        <w:rPr>
          <w:rFonts w:eastAsiaTheme="minorEastAsia"/>
          <w:lang w:eastAsia="ko-KR"/>
        </w:rPr>
        <w:t>B</w:t>
      </w:r>
      <w:r>
        <w:rPr>
          <w:rFonts w:eastAsiaTheme="minorEastAsia" w:hint="eastAsia"/>
          <w:lang w:eastAsia="ko-KR"/>
        </w:rPr>
        <w:t xml:space="preserve">eam cycling based transmission scheme can be designed UE transparently or not. It depends on whether to use an additional precoder </w:t>
      </w:r>
      <w:r w:rsidR="008F2C2A">
        <w:rPr>
          <w:rFonts w:eastAsiaTheme="minorEastAsia" w:hint="eastAsia"/>
          <w:lang w:eastAsia="ko-KR"/>
        </w:rPr>
        <w:t xml:space="preserve">such as SFBC precoder </w:t>
      </w:r>
      <w:r>
        <w:rPr>
          <w:rFonts w:eastAsiaTheme="minorEastAsia" w:hint="eastAsia"/>
          <w:lang w:eastAsia="ko-KR"/>
        </w:rPr>
        <w:t xml:space="preserve">on DMRS ports in order to achieve </w:t>
      </w:r>
      <w:r>
        <w:rPr>
          <w:rFonts w:eastAsiaTheme="minorEastAsia"/>
          <w:lang w:eastAsia="ko-KR"/>
        </w:rPr>
        <w:t>more</w:t>
      </w:r>
      <w:r>
        <w:rPr>
          <w:rFonts w:eastAsiaTheme="minorEastAsia" w:hint="eastAsia"/>
          <w:lang w:eastAsia="ko-KR"/>
        </w:rPr>
        <w:t xml:space="preserve"> diversity gain.</w:t>
      </w:r>
      <w:r w:rsidR="008F2C2A">
        <w:rPr>
          <w:rFonts w:eastAsiaTheme="minorEastAsia" w:hint="eastAsia"/>
          <w:lang w:eastAsia="ko-KR"/>
        </w:rPr>
        <w:t xml:space="preserve"> In general, non-transparent scheme can achieve diversity gain at least as much as transparent scheme. However, there are several issues we need to consider carefully. First of all, non-transparent scheme</w:t>
      </w:r>
      <w:r w:rsidR="00B007A8">
        <w:rPr>
          <w:rFonts w:eastAsiaTheme="minorEastAsia" w:hint="eastAsia"/>
          <w:lang w:eastAsia="ko-KR"/>
        </w:rPr>
        <w:t>s</w:t>
      </w:r>
      <w:r w:rsidR="008F2C2A">
        <w:rPr>
          <w:rFonts w:eastAsiaTheme="minorEastAsia" w:hint="eastAsia"/>
          <w:lang w:eastAsia="ko-KR"/>
        </w:rPr>
        <w:t xml:space="preserve"> such as SFBC, port swapping </w:t>
      </w:r>
      <w:r w:rsidR="00437E85">
        <w:rPr>
          <w:rFonts w:eastAsiaTheme="minorEastAsia"/>
          <w:lang w:eastAsia="ko-KR"/>
        </w:rPr>
        <w:t>w</w:t>
      </w:r>
      <w:r w:rsidR="00437E85">
        <w:rPr>
          <w:rFonts w:eastAsiaTheme="minorEastAsia" w:hint="eastAsia"/>
          <w:lang w:eastAsia="ko-KR"/>
        </w:rPr>
        <w:t>hich is similar with</w:t>
      </w:r>
      <w:r w:rsidR="008F2C2A">
        <w:rPr>
          <w:rFonts w:eastAsiaTheme="minorEastAsia" w:hint="eastAsia"/>
          <w:lang w:eastAsia="ko-KR"/>
        </w:rPr>
        <w:t xml:space="preserve"> </w:t>
      </w:r>
      <w:proofErr w:type="spellStart"/>
      <w:r w:rsidR="008F2C2A">
        <w:rPr>
          <w:rFonts w:eastAsiaTheme="minorEastAsia" w:hint="eastAsia"/>
          <w:lang w:eastAsia="ko-KR"/>
        </w:rPr>
        <w:t>ePDCCH</w:t>
      </w:r>
      <w:proofErr w:type="spellEnd"/>
      <w:r w:rsidR="008F2C2A">
        <w:rPr>
          <w:rFonts w:eastAsiaTheme="minorEastAsia" w:hint="eastAsia"/>
          <w:lang w:eastAsia="ko-KR"/>
        </w:rPr>
        <w:t xml:space="preserve"> </w:t>
      </w:r>
      <w:proofErr w:type="gramStart"/>
      <w:r w:rsidR="008F2C2A">
        <w:rPr>
          <w:rFonts w:eastAsiaTheme="minorEastAsia" w:hint="eastAsia"/>
          <w:lang w:eastAsia="ko-KR"/>
        </w:rPr>
        <w:t>transmission,</w:t>
      </w:r>
      <w:proofErr w:type="gramEnd"/>
      <w:r w:rsidR="008F2C2A">
        <w:rPr>
          <w:rFonts w:eastAsiaTheme="minorEastAsia" w:hint="eastAsia"/>
          <w:lang w:eastAsia="ko-KR"/>
        </w:rPr>
        <w:t xml:space="preserve"> </w:t>
      </w:r>
      <w:r w:rsidR="00437E85">
        <w:rPr>
          <w:rFonts w:eastAsiaTheme="minorEastAsia" w:hint="eastAsia"/>
          <w:lang w:eastAsia="ko-KR"/>
        </w:rPr>
        <w:t xml:space="preserve">and </w:t>
      </w:r>
      <w:r w:rsidR="00B007A8">
        <w:rPr>
          <w:rFonts w:eastAsiaTheme="minorEastAsia" w:hint="eastAsia"/>
          <w:lang w:eastAsia="ko-KR"/>
        </w:rPr>
        <w:t xml:space="preserve">RE level co-phase cycling require more DMRS overhead compared to </w:t>
      </w:r>
      <w:r w:rsidR="001A7165">
        <w:rPr>
          <w:rFonts w:eastAsiaTheme="minorEastAsia" w:hint="eastAsia"/>
          <w:lang w:eastAsia="ko-KR"/>
        </w:rPr>
        <w:t xml:space="preserve">transparent scheme. As a result, it can degrade DMRS channel estimation performance or reduce available REs for data transmission. Secondly, there </w:t>
      </w:r>
      <w:r w:rsidR="002934A3">
        <w:rPr>
          <w:rFonts w:eastAsiaTheme="minorEastAsia" w:hint="eastAsia"/>
          <w:lang w:eastAsia="ko-KR"/>
        </w:rPr>
        <w:t xml:space="preserve">is </w:t>
      </w:r>
      <w:r w:rsidR="001A7165">
        <w:rPr>
          <w:rFonts w:eastAsiaTheme="minorEastAsia" w:hint="eastAsia"/>
          <w:lang w:eastAsia="ko-KR"/>
        </w:rPr>
        <w:t xml:space="preserve">possibility to increase diversity gain with transparent scheme. </w:t>
      </w:r>
      <w:r w:rsidR="001A7165">
        <w:rPr>
          <w:rFonts w:eastAsiaTheme="minorEastAsia"/>
          <w:lang w:eastAsia="ko-KR"/>
        </w:rPr>
        <w:t>A</w:t>
      </w:r>
      <w:r w:rsidR="001A7165">
        <w:rPr>
          <w:rFonts w:eastAsiaTheme="minorEastAsia" w:hint="eastAsia"/>
          <w:lang w:eastAsia="ko-KR"/>
        </w:rPr>
        <w:t xml:space="preserve">s scheduled RBs increase, the diversity gain of transparent </w:t>
      </w:r>
      <w:r w:rsidR="001A7165">
        <w:rPr>
          <w:rFonts w:eastAsiaTheme="minorEastAsia"/>
          <w:lang w:eastAsia="ko-KR"/>
        </w:rPr>
        <w:t>scheme</w:t>
      </w:r>
      <w:r w:rsidR="001A7165">
        <w:rPr>
          <w:rFonts w:eastAsiaTheme="minorEastAsia" w:hint="eastAsia"/>
          <w:lang w:eastAsia="ko-KR"/>
        </w:rPr>
        <w:t xml:space="preserve"> approaches that of non-transparent </w:t>
      </w:r>
      <w:r w:rsidR="001A7165">
        <w:rPr>
          <w:rFonts w:eastAsiaTheme="minorEastAsia"/>
          <w:lang w:eastAsia="ko-KR"/>
        </w:rPr>
        <w:t>scheme</w:t>
      </w:r>
      <w:r w:rsidR="001A7165">
        <w:rPr>
          <w:rFonts w:eastAsiaTheme="minorEastAsia" w:hint="eastAsia"/>
          <w:lang w:eastAsia="ko-KR"/>
        </w:rPr>
        <w:t xml:space="preserve">. </w:t>
      </w:r>
      <w:r w:rsidR="001A7165">
        <w:rPr>
          <w:rFonts w:eastAsiaTheme="minorEastAsia"/>
          <w:lang w:eastAsia="ko-KR"/>
        </w:rPr>
        <w:t>E</w:t>
      </w:r>
      <w:r w:rsidR="001A7165">
        <w:rPr>
          <w:rFonts w:eastAsiaTheme="minorEastAsia" w:hint="eastAsia"/>
          <w:lang w:eastAsia="ko-KR"/>
        </w:rPr>
        <w:t xml:space="preserve">ven with </w:t>
      </w:r>
      <w:r w:rsidR="001A7165">
        <w:rPr>
          <w:rFonts w:eastAsiaTheme="minorEastAsia"/>
          <w:lang w:eastAsia="ko-KR"/>
        </w:rPr>
        <w:t>small</w:t>
      </w:r>
      <w:r w:rsidR="001A7165">
        <w:rPr>
          <w:rFonts w:eastAsiaTheme="minorEastAsia" w:hint="eastAsia"/>
          <w:lang w:eastAsia="ko-KR"/>
        </w:rPr>
        <w:t xml:space="preserve"> scheduled RB, it is </w:t>
      </w:r>
      <w:r w:rsidR="001A7165">
        <w:rPr>
          <w:rFonts w:eastAsiaTheme="minorEastAsia"/>
          <w:lang w:eastAsia="ko-KR"/>
        </w:rPr>
        <w:t>possible</w:t>
      </w:r>
      <w:r w:rsidR="001A7165">
        <w:rPr>
          <w:rFonts w:eastAsiaTheme="minorEastAsia" w:hint="eastAsia"/>
          <w:lang w:eastAsia="ko-KR"/>
        </w:rPr>
        <w:t xml:space="preserve"> to increase diversity by reducing </w:t>
      </w:r>
      <w:r w:rsidR="00890B61">
        <w:rPr>
          <w:rFonts w:eastAsiaTheme="minorEastAsia" w:hint="eastAsia"/>
          <w:lang w:eastAsia="ko-KR"/>
        </w:rPr>
        <w:t>DMRS bundling size at the cost of channel estimation performance.</w:t>
      </w:r>
    </w:p>
    <w:p w:rsidR="008F2C2A" w:rsidRPr="00D443DF" w:rsidRDefault="00890B61" w:rsidP="000A532A">
      <w:pPr>
        <w:ind w:left="0" w:firstLineChars="50" w:firstLine="100"/>
        <w:rPr>
          <w:rFonts w:eastAsiaTheme="minorEastAsia"/>
          <w:b/>
          <w:lang w:eastAsia="ko-KR"/>
        </w:rPr>
      </w:pPr>
      <w:proofErr w:type="gramStart"/>
      <w:r w:rsidRPr="00D443DF">
        <w:rPr>
          <w:rFonts w:eastAsiaTheme="minorEastAsia"/>
          <w:b/>
          <w:lang w:eastAsia="ko-KR"/>
        </w:rPr>
        <w:t>Observation 1.</w:t>
      </w:r>
      <w:proofErr w:type="gramEnd"/>
      <w:r w:rsidRPr="00D443DF">
        <w:rPr>
          <w:rFonts w:eastAsiaTheme="minorEastAsia"/>
          <w:b/>
          <w:lang w:eastAsia="ko-KR"/>
        </w:rPr>
        <w:t xml:space="preserve"> Non-transparent scheme can achieve diversity gain at least as much as transparent scheme, in general.</w:t>
      </w:r>
    </w:p>
    <w:p w:rsidR="00890B61" w:rsidRPr="00D443DF" w:rsidRDefault="00890B61" w:rsidP="00890B61">
      <w:pPr>
        <w:ind w:left="0" w:firstLineChars="50" w:firstLine="100"/>
        <w:rPr>
          <w:rFonts w:eastAsiaTheme="minorEastAsia"/>
          <w:b/>
          <w:lang w:eastAsia="ko-KR"/>
        </w:rPr>
      </w:pPr>
      <w:proofErr w:type="gramStart"/>
      <w:r w:rsidRPr="00D443DF">
        <w:rPr>
          <w:rFonts w:eastAsiaTheme="minorEastAsia"/>
          <w:b/>
          <w:lang w:eastAsia="ko-KR"/>
        </w:rPr>
        <w:t>Observation 2.</w:t>
      </w:r>
      <w:proofErr w:type="gramEnd"/>
      <w:r w:rsidRPr="00D443DF">
        <w:rPr>
          <w:rFonts w:eastAsiaTheme="minorEastAsia"/>
          <w:b/>
          <w:lang w:eastAsia="ko-KR"/>
        </w:rPr>
        <w:t xml:space="preserve"> Non-transparent scheme require more DMRS overhead compared to transparent scheme.</w:t>
      </w:r>
    </w:p>
    <w:p w:rsidR="004F6295" w:rsidRDefault="00890B61" w:rsidP="009744E1">
      <w:pPr>
        <w:ind w:left="0" w:firstLineChars="50" w:firstLine="100"/>
        <w:rPr>
          <w:rFonts w:eastAsiaTheme="minorEastAsia"/>
          <w:b/>
          <w:lang w:eastAsia="ko-KR"/>
        </w:rPr>
      </w:pPr>
      <w:proofErr w:type="gramStart"/>
      <w:r w:rsidRPr="00D443DF">
        <w:rPr>
          <w:rFonts w:eastAsiaTheme="minorEastAsia"/>
          <w:b/>
          <w:lang w:eastAsia="ko-KR"/>
        </w:rPr>
        <w:t>Observation 3.</w:t>
      </w:r>
      <w:proofErr w:type="gramEnd"/>
      <w:r w:rsidRPr="00D443DF">
        <w:rPr>
          <w:rFonts w:eastAsiaTheme="minorEastAsia"/>
          <w:b/>
          <w:lang w:eastAsia="ko-KR"/>
        </w:rPr>
        <w:t xml:space="preserve"> The diversity gain of transparent scheme can approach that of non-transparent scheme when scheduled RB increases or DMRS bundling size decreases.</w:t>
      </w:r>
    </w:p>
    <w:p w:rsidR="002934A3" w:rsidRDefault="002934A3" w:rsidP="0075162D">
      <w:pPr>
        <w:ind w:left="0" w:firstLineChars="50" w:firstLine="100"/>
        <w:rPr>
          <w:rFonts w:eastAsiaTheme="minorEastAsia"/>
          <w:lang w:eastAsia="ko-KR"/>
        </w:rPr>
      </w:pPr>
      <w:r>
        <w:rPr>
          <w:rFonts w:eastAsiaTheme="minorEastAsia"/>
          <w:lang w:eastAsia="ko-KR"/>
        </w:rPr>
        <w:t>W</w:t>
      </w:r>
      <w:r>
        <w:rPr>
          <w:rFonts w:eastAsiaTheme="minorEastAsia" w:hint="eastAsia"/>
          <w:lang w:eastAsia="ko-KR"/>
        </w:rPr>
        <w:t>hen deciding transmission scheme, a</w:t>
      </w:r>
      <w:r w:rsidRPr="0075162D">
        <w:rPr>
          <w:rFonts w:eastAsiaTheme="minorEastAsia"/>
          <w:lang w:eastAsia="ko-KR"/>
        </w:rPr>
        <w:t>nother aspect we need to consider</w:t>
      </w:r>
      <w:r>
        <w:rPr>
          <w:rFonts w:eastAsiaTheme="minorEastAsia" w:hint="eastAsia"/>
          <w:lang w:eastAsia="ko-KR"/>
        </w:rPr>
        <w:t xml:space="preserve"> is waveform; for UL rank 1, CP OFDM and DFT-S-OFDM are supported and, for UL rank 2 or more, CP OFDM is supported. Since</w:t>
      </w:r>
      <w:r w:rsidR="00EF056B">
        <w:rPr>
          <w:rFonts w:eastAsiaTheme="minorEastAsia" w:hint="eastAsia"/>
          <w:lang w:eastAsia="ko-KR"/>
        </w:rPr>
        <w:t xml:space="preserve"> DFT-S-OFDM has PAPR issue, it is</w:t>
      </w:r>
      <w:r>
        <w:rPr>
          <w:rFonts w:eastAsiaTheme="minorEastAsia" w:hint="eastAsia"/>
          <w:lang w:eastAsia="ko-KR"/>
        </w:rPr>
        <w:t xml:space="preserve"> desirable to use a transmission scheme which guarantees low PAPR. </w:t>
      </w:r>
      <w:r w:rsidR="002565B1">
        <w:rPr>
          <w:rFonts w:eastAsiaTheme="minorEastAsia" w:hint="eastAsia"/>
          <w:lang w:eastAsia="ko-KR"/>
        </w:rPr>
        <w:t>However, at least in</w:t>
      </w:r>
      <w:r>
        <w:rPr>
          <w:rFonts w:eastAsiaTheme="minorEastAsia" w:hint="eastAsia"/>
          <w:lang w:eastAsia="ko-KR"/>
        </w:rPr>
        <w:t xml:space="preserve"> CP OFDM case, </w:t>
      </w:r>
      <w:r w:rsidR="002565B1">
        <w:rPr>
          <w:rFonts w:eastAsiaTheme="minorEastAsia" w:hint="eastAsia"/>
          <w:lang w:eastAsia="ko-KR"/>
        </w:rPr>
        <w:t xml:space="preserve">we can use the same transmission scheme as DL </w:t>
      </w:r>
      <w:r w:rsidR="00D43004">
        <w:rPr>
          <w:rFonts w:eastAsiaTheme="minorEastAsia" w:hint="eastAsia"/>
          <w:lang w:eastAsia="ko-KR"/>
        </w:rPr>
        <w:t xml:space="preserve">by </w:t>
      </w:r>
      <w:r w:rsidR="002565B1">
        <w:rPr>
          <w:rFonts w:eastAsiaTheme="minorEastAsia" w:hint="eastAsia"/>
          <w:lang w:eastAsia="ko-KR"/>
        </w:rPr>
        <w:t xml:space="preserve">taking into account a simple </w:t>
      </w:r>
      <w:r w:rsidR="002565B1">
        <w:rPr>
          <w:rFonts w:eastAsiaTheme="minorEastAsia"/>
          <w:lang w:eastAsia="ko-KR"/>
        </w:rPr>
        <w:t>implementation</w:t>
      </w:r>
      <w:r w:rsidR="002565B1">
        <w:rPr>
          <w:rFonts w:eastAsiaTheme="minorEastAsia" w:hint="eastAsia"/>
          <w:lang w:eastAsia="ko-KR"/>
        </w:rPr>
        <w:t xml:space="preserve"> for cross link interference </w:t>
      </w:r>
      <w:r w:rsidR="002565B1">
        <w:rPr>
          <w:rFonts w:eastAsiaTheme="minorEastAsia" w:hint="eastAsia"/>
          <w:lang w:eastAsia="ko-KR"/>
        </w:rPr>
        <w:lastRenderedPageBreak/>
        <w:t>cancellation.</w:t>
      </w:r>
      <w:r w:rsidR="00EF056B">
        <w:rPr>
          <w:rFonts w:eastAsiaTheme="minorEastAsia" w:hint="eastAsia"/>
          <w:lang w:eastAsia="ko-KR"/>
        </w:rPr>
        <w:t xml:space="preserve"> </w:t>
      </w:r>
      <w:r w:rsidR="00EF056B" w:rsidRPr="001C20AD">
        <w:rPr>
          <w:rFonts w:eastAsiaTheme="minorEastAsia"/>
          <w:lang w:eastAsia="ko-KR"/>
        </w:rPr>
        <w:t>In [</w:t>
      </w:r>
      <w:r w:rsidR="001C20AD" w:rsidRPr="0075162D">
        <w:rPr>
          <w:rFonts w:eastAsiaTheme="minorEastAsia" w:hint="eastAsia"/>
          <w:lang w:eastAsia="ko-KR"/>
        </w:rPr>
        <w:t>1</w:t>
      </w:r>
      <w:r w:rsidR="00EF056B" w:rsidRPr="001C20AD">
        <w:rPr>
          <w:rFonts w:eastAsiaTheme="minorEastAsia"/>
          <w:lang w:eastAsia="ko-KR"/>
        </w:rPr>
        <w:t>]</w:t>
      </w:r>
      <w:r w:rsidR="00EF056B" w:rsidRPr="0075162D">
        <w:rPr>
          <w:rFonts w:eastAsiaTheme="minorEastAsia"/>
          <w:lang w:eastAsia="ko-KR"/>
        </w:rPr>
        <w:t>, our</w:t>
      </w:r>
      <w:r w:rsidR="00EF056B" w:rsidRPr="0075162D">
        <w:rPr>
          <w:rFonts w:eastAsiaTheme="minorEastAsia" w:hint="eastAsia"/>
          <w:lang w:eastAsia="ko-KR"/>
        </w:rPr>
        <w:t xml:space="preserve"> evaluation shows that transparent scheme achieves similar performance to SFBC for DL rank 1</w:t>
      </w:r>
      <w:r w:rsidR="00EF056B">
        <w:rPr>
          <w:rFonts w:eastAsiaTheme="minorEastAsia" w:hint="eastAsia"/>
          <w:lang w:eastAsia="ko-KR"/>
        </w:rPr>
        <w:t xml:space="preserve"> transmission so that rank 1 transparent scheme can be used for DL and CP OFDM UL. In addition, for DFT-S-OFDM UL, since SFBC is not preferred due to high PAPR, transparent scheme also can be used.</w:t>
      </w:r>
    </w:p>
    <w:p w:rsidR="002565B1" w:rsidRDefault="000B54E9">
      <w:pPr>
        <w:ind w:left="0" w:firstLine="0"/>
        <w:rPr>
          <w:rFonts w:eastAsiaTheme="minorEastAsia"/>
          <w:b/>
          <w:lang w:eastAsia="ko-KR"/>
        </w:rPr>
      </w:pPr>
      <w:proofErr w:type="gramStart"/>
      <w:r w:rsidRPr="000B54E9">
        <w:rPr>
          <w:rFonts w:eastAsiaTheme="minorEastAsia"/>
          <w:b/>
          <w:lang w:eastAsia="ko-KR"/>
        </w:rPr>
        <w:t xml:space="preserve">Observation </w:t>
      </w:r>
      <w:r>
        <w:rPr>
          <w:rFonts w:eastAsiaTheme="minorEastAsia" w:hint="eastAsia"/>
          <w:b/>
          <w:lang w:eastAsia="ko-KR"/>
        </w:rPr>
        <w:t>4</w:t>
      </w:r>
      <w:r w:rsidR="002565B1" w:rsidRPr="0075162D">
        <w:rPr>
          <w:rFonts w:eastAsiaTheme="minorEastAsia"/>
          <w:b/>
          <w:lang w:eastAsia="ko-KR"/>
        </w:rPr>
        <w:t>.</w:t>
      </w:r>
      <w:proofErr w:type="gramEnd"/>
      <w:r w:rsidR="002565B1" w:rsidRPr="0075162D">
        <w:rPr>
          <w:rFonts w:eastAsiaTheme="minorEastAsia"/>
          <w:b/>
          <w:lang w:eastAsia="ko-KR"/>
        </w:rPr>
        <w:t xml:space="preserve"> Common </w:t>
      </w:r>
      <w:r>
        <w:rPr>
          <w:rFonts w:eastAsiaTheme="minorEastAsia" w:hint="eastAsia"/>
          <w:b/>
          <w:lang w:eastAsia="ko-KR"/>
        </w:rPr>
        <w:t xml:space="preserve">semi OL </w:t>
      </w:r>
      <w:r w:rsidR="002565B1" w:rsidRPr="0075162D">
        <w:rPr>
          <w:rFonts w:eastAsiaTheme="minorEastAsia"/>
          <w:b/>
          <w:lang w:eastAsia="ko-KR"/>
        </w:rPr>
        <w:t xml:space="preserve">transmission scheme between DL and </w:t>
      </w:r>
      <w:r>
        <w:rPr>
          <w:rFonts w:eastAsiaTheme="minorEastAsia" w:hint="eastAsia"/>
          <w:b/>
          <w:lang w:eastAsia="ko-KR"/>
        </w:rPr>
        <w:t xml:space="preserve">CP OFDM </w:t>
      </w:r>
      <w:r w:rsidR="002565B1" w:rsidRPr="0075162D">
        <w:rPr>
          <w:rFonts w:eastAsiaTheme="minorEastAsia"/>
          <w:b/>
          <w:lang w:eastAsia="ko-KR"/>
        </w:rPr>
        <w:t>UL has a benefit for cross link interference management.</w:t>
      </w:r>
    </w:p>
    <w:p w:rsidR="00EF056B" w:rsidRPr="0075162D" w:rsidRDefault="00EF056B">
      <w:pPr>
        <w:ind w:left="0" w:firstLine="0"/>
        <w:rPr>
          <w:rFonts w:eastAsiaTheme="minorEastAsia"/>
          <w:b/>
          <w:lang w:eastAsia="ko-KR"/>
        </w:rPr>
      </w:pPr>
      <w:proofErr w:type="gramStart"/>
      <w:r>
        <w:rPr>
          <w:rFonts w:eastAsiaTheme="minorEastAsia" w:hint="eastAsia"/>
          <w:b/>
          <w:lang w:eastAsia="ko-KR"/>
        </w:rPr>
        <w:t>Proposal 4.</w:t>
      </w:r>
      <w:proofErr w:type="gramEnd"/>
      <w:r>
        <w:rPr>
          <w:rFonts w:eastAsiaTheme="minorEastAsia" w:hint="eastAsia"/>
          <w:b/>
          <w:lang w:eastAsia="ko-KR"/>
        </w:rPr>
        <w:t xml:space="preserve"> R</w:t>
      </w:r>
      <w:r w:rsidRPr="0075162D">
        <w:rPr>
          <w:rFonts w:eastAsiaTheme="minorEastAsia"/>
          <w:b/>
          <w:lang w:eastAsia="ko-KR"/>
        </w:rPr>
        <w:t xml:space="preserve">ank 1 transparent scheme can be used for both DL and </w:t>
      </w:r>
      <w:r w:rsidR="009F5BC0">
        <w:rPr>
          <w:rFonts w:eastAsiaTheme="minorEastAsia" w:hint="eastAsia"/>
          <w:b/>
          <w:lang w:eastAsia="ko-KR"/>
        </w:rPr>
        <w:t>U</w:t>
      </w:r>
      <w:r w:rsidRPr="0075162D">
        <w:rPr>
          <w:rFonts w:eastAsiaTheme="minorEastAsia"/>
          <w:b/>
          <w:lang w:eastAsia="ko-KR"/>
        </w:rPr>
        <w:t>L.</w:t>
      </w:r>
    </w:p>
    <w:p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rsidR="00847902" w:rsidRDefault="00847902" w:rsidP="000112AB">
      <w:pPr>
        <w:ind w:left="0" w:firstLineChars="142" w:firstLine="284"/>
        <w:rPr>
          <w:rFonts w:eastAsia="맑은 고딕" w:hint="eastAsia"/>
          <w:lang w:val="en-US" w:eastAsia="ko-KR"/>
        </w:rPr>
      </w:pPr>
      <w:r w:rsidRPr="000112AB">
        <w:rPr>
          <w:rFonts w:eastAsia="맑은 고딕" w:hint="eastAsia"/>
          <w:lang w:val="en-US" w:eastAsia="ko-KR"/>
        </w:rPr>
        <w:t>In this contribution, we have studied</w:t>
      </w:r>
      <w:r w:rsidR="00046C95">
        <w:rPr>
          <w:rFonts w:eastAsia="맑은 고딕"/>
          <w:lang w:val="en-US" w:eastAsia="ko-KR"/>
        </w:rPr>
        <w:t xml:space="preserve"> the</w:t>
      </w:r>
      <w:r w:rsidRPr="000112AB">
        <w:rPr>
          <w:rFonts w:eastAsia="맑은 고딕" w:hint="eastAsia"/>
          <w:lang w:val="en-US" w:eastAsia="ko-KR"/>
        </w:rPr>
        <w:t xml:space="preserve"> </w:t>
      </w:r>
      <w:r w:rsidR="00046C95" w:rsidRPr="00046C95">
        <w:rPr>
          <w:rFonts w:eastAsia="맑은 고딕"/>
          <w:lang w:val="en-US" w:eastAsia="ko-KR"/>
        </w:rPr>
        <w:t>diversity achieving MIMO techniques</w:t>
      </w:r>
      <w:r w:rsidR="00FB672B">
        <w:rPr>
          <w:rFonts w:eastAsia="맑은 고딕"/>
          <w:lang w:val="en-US" w:eastAsia="ko-KR"/>
        </w:rPr>
        <w:t xml:space="preserve"> and proposed </w:t>
      </w:r>
      <w:r w:rsidR="000112AB" w:rsidRPr="000112AB">
        <w:rPr>
          <w:rFonts w:eastAsia="맑은 고딕"/>
          <w:lang w:val="en-US" w:eastAsia="ko-KR"/>
        </w:rPr>
        <w:t>as following:</w:t>
      </w:r>
    </w:p>
    <w:p w:rsidR="0075162D" w:rsidRDefault="0075162D" w:rsidP="0075162D">
      <w:pPr>
        <w:ind w:left="0" w:firstLine="0"/>
        <w:rPr>
          <w:rFonts w:eastAsia="맑은 고딕"/>
          <w:b/>
          <w:i/>
          <w:sz w:val="22"/>
          <w:szCs w:val="22"/>
          <w:lang w:val="en-US" w:eastAsia="ko-KR"/>
        </w:rPr>
      </w:pPr>
      <w:r w:rsidRPr="009A515B">
        <w:rPr>
          <w:rFonts w:eastAsia="맑은 고딕"/>
          <w:b/>
          <w:i/>
          <w:sz w:val="22"/>
          <w:szCs w:val="22"/>
          <w:lang w:val="en-US" w:eastAsia="ko-KR"/>
        </w:rPr>
        <w:t>Proposal 1</w:t>
      </w:r>
      <w:r w:rsidRPr="005B1685">
        <w:rPr>
          <w:rFonts w:eastAsia="맑은 고딕"/>
          <w:b/>
          <w:i/>
          <w:sz w:val="22"/>
          <w:szCs w:val="22"/>
          <w:lang w:val="en-US" w:eastAsia="ko-KR"/>
        </w:rPr>
        <w:t>: Beam/precoder cycling transmission technique should be consi</w:t>
      </w:r>
      <w:r>
        <w:rPr>
          <w:rFonts w:eastAsia="맑은 고딕"/>
          <w:b/>
          <w:i/>
          <w:sz w:val="22"/>
          <w:szCs w:val="22"/>
          <w:lang w:val="en-US" w:eastAsia="ko-KR"/>
        </w:rPr>
        <w:t>dered in NR for UL</w:t>
      </w:r>
      <w:r>
        <w:rPr>
          <w:rFonts w:eastAsia="맑은 고딕" w:hint="eastAsia"/>
          <w:b/>
          <w:i/>
          <w:sz w:val="22"/>
          <w:szCs w:val="22"/>
          <w:lang w:val="en-US" w:eastAsia="ko-KR"/>
        </w:rPr>
        <w:t>.</w:t>
      </w:r>
    </w:p>
    <w:p w:rsidR="0075162D" w:rsidRDefault="0075162D" w:rsidP="0075162D">
      <w:pPr>
        <w:ind w:left="0" w:firstLine="0"/>
        <w:rPr>
          <w:rFonts w:eastAsia="맑은 고딕"/>
          <w:b/>
          <w:i/>
          <w:sz w:val="22"/>
          <w:szCs w:val="22"/>
          <w:lang w:val="en-US" w:eastAsia="ko-KR"/>
        </w:rPr>
      </w:pPr>
      <w:r w:rsidRPr="009A515B">
        <w:rPr>
          <w:rFonts w:eastAsia="맑은 고딕"/>
          <w:b/>
          <w:i/>
          <w:sz w:val="22"/>
          <w:szCs w:val="22"/>
          <w:lang w:val="en-US" w:eastAsia="ko-KR"/>
        </w:rPr>
        <w:t xml:space="preserve">Proposal </w:t>
      </w:r>
      <w:r w:rsidRPr="009A515B">
        <w:rPr>
          <w:rFonts w:eastAsia="맑은 고딕" w:hint="eastAsia"/>
          <w:b/>
          <w:i/>
          <w:sz w:val="22"/>
          <w:szCs w:val="22"/>
          <w:lang w:val="en-US" w:eastAsia="ko-KR"/>
        </w:rPr>
        <w:t>2</w:t>
      </w:r>
      <w:r w:rsidRPr="005B1685">
        <w:rPr>
          <w:rFonts w:eastAsia="맑은 고딕"/>
          <w:b/>
          <w:i/>
          <w:sz w:val="22"/>
          <w:szCs w:val="22"/>
          <w:lang w:val="en-US" w:eastAsia="ko-KR"/>
        </w:rPr>
        <w:t>: The set of cycling beams/</w:t>
      </w:r>
      <w:proofErr w:type="spellStart"/>
      <w:r w:rsidRPr="005B1685">
        <w:rPr>
          <w:rFonts w:eastAsia="맑은 고딕"/>
          <w:b/>
          <w:i/>
          <w:sz w:val="22"/>
          <w:szCs w:val="22"/>
          <w:lang w:val="en-US" w:eastAsia="ko-KR"/>
        </w:rPr>
        <w:t>precoders</w:t>
      </w:r>
      <w:proofErr w:type="spellEnd"/>
      <w:r w:rsidRPr="005B1685">
        <w:rPr>
          <w:rFonts w:eastAsia="맑은 고딕"/>
          <w:b/>
          <w:i/>
          <w:sz w:val="22"/>
          <w:szCs w:val="22"/>
          <w:lang w:val="en-US" w:eastAsia="ko-KR"/>
        </w:rPr>
        <w:t xml:space="preserve"> can be narrowed down based on long-term channel information</w:t>
      </w:r>
      <w:r>
        <w:rPr>
          <w:rFonts w:eastAsia="맑은 고딕" w:hint="eastAsia"/>
          <w:b/>
          <w:i/>
          <w:sz w:val="22"/>
          <w:szCs w:val="22"/>
          <w:lang w:val="en-US" w:eastAsia="ko-KR"/>
        </w:rPr>
        <w:t xml:space="preserve"> (e.g., W1)</w:t>
      </w:r>
      <w:r w:rsidRPr="005B1685">
        <w:rPr>
          <w:rFonts w:eastAsia="맑은 고딕"/>
          <w:b/>
          <w:i/>
          <w:sz w:val="22"/>
          <w:szCs w:val="22"/>
          <w:lang w:val="en-US" w:eastAsia="ko-KR"/>
        </w:rPr>
        <w:t xml:space="preserve">, </w:t>
      </w:r>
      <w:r>
        <w:rPr>
          <w:rFonts w:eastAsia="맑은 고딕" w:hint="eastAsia"/>
          <w:b/>
          <w:i/>
          <w:sz w:val="22"/>
          <w:szCs w:val="22"/>
          <w:lang w:val="en-US" w:eastAsia="ko-KR"/>
        </w:rPr>
        <w:t>panel calibration capability at UE side,</w:t>
      </w:r>
      <w:r w:rsidRPr="005B1685">
        <w:rPr>
          <w:rFonts w:eastAsia="맑은 고딕"/>
          <w:b/>
          <w:i/>
          <w:sz w:val="22"/>
          <w:szCs w:val="22"/>
          <w:lang w:val="en-US" w:eastAsia="ko-KR"/>
        </w:rPr>
        <w:t xml:space="preserve"> or </w:t>
      </w:r>
      <w:proofErr w:type="spellStart"/>
      <w:r w:rsidRPr="005B1685">
        <w:rPr>
          <w:rFonts w:eastAsia="맑은 고딕"/>
          <w:b/>
          <w:i/>
          <w:sz w:val="22"/>
          <w:szCs w:val="22"/>
          <w:lang w:val="en-US" w:eastAsia="ko-KR"/>
        </w:rPr>
        <w:t>gNB</w:t>
      </w:r>
      <w:proofErr w:type="spellEnd"/>
      <w:r w:rsidRPr="005B1685">
        <w:rPr>
          <w:rFonts w:eastAsia="맑은 고딕"/>
          <w:b/>
          <w:i/>
          <w:sz w:val="22"/>
          <w:szCs w:val="22"/>
          <w:lang w:val="en-US" w:eastAsia="ko-KR"/>
        </w:rPr>
        <w:t xml:space="preserve"> indication</w:t>
      </w:r>
      <w:r>
        <w:rPr>
          <w:rFonts w:eastAsia="맑은 고딕" w:hint="eastAsia"/>
          <w:b/>
          <w:i/>
          <w:sz w:val="22"/>
          <w:szCs w:val="22"/>
          <w:lang w:val="en-US" w:eastAsia="ko-KR"/>
        </w:rPr>
        <w:t xml:space="preserve"> (e.g., codebook subset </w:t>
      </w:r>
      <w:proofErr w:type="spellStart"/>
      <w:r>
        <w:rPr>
          <w:rFonts w:eastAsia="맑은 고딕" w:hint="eastAsia"/>
          <w:b/>
          <w:i/>
          <w:sz w:val="22"/>
          <w:szCs w:val="22"/>
          <w:lang w:val="en-US" w:eastAsia="ko-KR"/>
        </w:rPr>
        <w:t>restricton</w:t>
      </w:r>
      <w:proofErr w:type="spellEnd"/>
      <w:r>
        <w:rPr>
          <w:rFonts w:eastAsia="맑은 고딕" w:hint="eastAsia"/>
          <w:b/>
          <w:i/>
          <w:sz w:val="22"/>
          <w:szCs w:val="22"/>
          <w:lang w:val="en-US" w:eastAsia="ko-KR"/>
        </w:rPr>
        <w:t>)</w:t>
      </w:r>
      <w:r w:rsidRPr="005B1685">
        <w:rPr>
          <w:rFonts w:eastAsia="맑은 고딕"/>
          <w:b/>
          <w:i/>
          <w:sz w:val="22"/>
          <w:szCs w:val="22"/>
          <w:lang w:val="en-US" w:eastAsia="ko-KR"/>
        </w:rPr>
        <w:t>.</w:t>
      </w:r>
    </w:p>
    <w:p w:rsidR="0075162D" w:rsidRPr="00550653" w:rsidRDefault="0075162D" w:rsidP="0075162D">
      <w:pPr>
        <w:ind w:left="0" w:firstLine="0"/>
        <w:rPr>
          <w:rFonts w:eastAsia="맑은 고딕"/>
          <w:b/>
          <w:i/>
          <w:sz w:val="22"/>
          <w:szCs w:val="22"/>
          <w:lang w:val="en-US" w:eastAsia="ko-KR"/>
        </w:rPr>
      </w:pPr>
      <w:r w:rsidRPr="009A515B">
        <w:rPr>
          <w:rFonts w:eastAsia="맑은 고딕"/>
          <w:b/>
          <w:i/>
          <w:sz w:val="22"/>
          <w:szCs w:val="22"/>
          <w:lang w:val="en-US" w:eastAsia="ko-KR"/>
        </w:rPr>
        <w:t xml:space="preserve">Proposal </w:t>
      </w:r>
      <w:r>
        <w:rPr>
          <w:rFonts w:eastAsia="맑은 고딕" w:hint="eastAsia"/>
          <w:b/>
          <w:i/>
          <w:sz w:val="22"/>
          <w:szCs w:val="22"/>
          <w:lang w:val="en-US" w:eastAsia="ko-KR"/>
        </w:rPr>
        <w:t>3</w:t>
      </w:r>
      <w:r w:rsidRPr="005B1685">
        <w:rPr>
          <w:rFonts w:eastAsia="맑은 고딕"/>
          <w:b/>
          <w:i/>
          <w:sz w:val="22"/>
          <w:szCs w:val="22"/>
          <w:lang w:val="en-US" w:eastAsia="ko-KR"/>
        </w:rPr>
        <w:t>: The set of cycling beams/</w:t>
      </w:r>
      <w:proofErr w:type="spellStart"/>
      <w:r w:rsidRPr="005B1685">
        <w:rPr>
          <w:rFonts w:eastAsia="맑은 고딕"/>
          <w:b/>
          <w:i/>
          <w:sz w:val="22"/>
          <w:szCs w:val="22"/>
          <w:lang w:val="en-US" w:eastAsia="ko-KR"/>
        </w:rPr>
        <w:t>precoders</w:t>
      </w:r>
      <w:proofErr w:type="spellEnd"/>
      <w:r w:rsidRPr="005B1685">
        <w:rPr>
          <w:rFonts w:eastAsia="맑은 고딕"/>
          <w:b/>
          <w:i/>
          <w:sz w:val="22"/>
          <w:szCs w:val="22"/>
          <w:lang w:val="en-US" w:eastAsia="ko-KR"/>
        </w:rPr>
        <w:t xml:space="preserve"> can be </w:t>
      </w:r>
      <w:r>
        <w:rPr>
          <w:rFonts w:eastAsia="맑은 고딕" w:hint="eastAsia"/>
          <w:b/>
          <w:i/>
          <w:sz w:val="22"/>
          <w:szCs w:val="22"/>
          <w:lang w:val="en-US" w:eastAsia="ko-KR"/>
        </w:rPr>
        <w:t xml:space="preserve">implicitly indicated to UE by using </w:t>
      </w:r>
      <w:proofErr w:type="spellStart"/>
      <w:r>
        <w:rPr>
          <w:rFonts w:eastAsia="맑은 고딕" w:hint="eastAsia"/>
          <w:b/>
          <w:i/>
          <w:sz w:val="22"/>
          <w:szCs w:val="22"/>
          <w:lang w:val="en-US" w:eastAsia="ko-KR"/>
        </w:rPr>
        <w:t>precoded</w:t>
      </w:r>
      <w:proofErr w:type="spellEnd"/>
      <w:r>
        <w:rPr>
          <w:rFonts w:eastAsia="맑은 고딕" w:hint="eastAsia"/>
          <w:b/>
          <w:i/>
          <w:sz w:val="22"/>
          <w:szCs w:val="22"/>
          <w:lang w:val="en-US" w:eastAsia="ko-KR"/>
        </w:rPr>
        <w:t xml:space="preserve"> SRS with bundling.</w:t>
      </w:r>
    </w:p>
    <w:p w:rsidR="0075162D" w:rsidRDefault="0075162D" w:rsidP="0075162D">
      <w:pPr>
        <w:ind w:left="0" w:firstLine="0"/>
        <w:rPr>
          <w:rFonts w:eastAsiaTheme="minorEastAsia" w:hint="eastAsia"/>
          <w:b/>
          <w:lang w:eastAsia="ko-KR"/>
        </w:rPr>
      </w:pPr>
      <w:proofErr w:type="gramStart"/>
      <w:r>
        <w:rPr>
          <w:rFonts w:eastAsiaTheme="minorEastAsia" w:hint="eastAsia"/>
          <w:b/>
          <w:lang w:eastAsia="ko-KR"/>
        </w:rPr>
        <w:t>Proposal 4.</w:t>
      </w:r>
      <w:proofErr w:type="gramEnd"/>
      <w:r>
        <w:rPr>
          <w:rFonts w:eastAsiaTheme="minorEastAsia" w:hint="eastAsia"/>
          <w:b/>
          <w:lang w:eastAsia="ko-KR"/>
        </w:rPr>
        <w:t xml:space="preserve"> R</w:t>
      </w:r>
      <w:r w:rsidRPr="0075162D">
        <w:rPr>
          <w:rFonts w:eastAsiaTheme="minorEastAsia"/>
          <w:b/>
          <w:lang w:eastAsia="ko-KR"/>
        </w:rPr>
        <w:t xml:space="preserve">ank 1 transparent scheme can be used for both DL and </w:t>
      </w:r>
      <w:r>
        <w:rPr>
          <w:rFonts w:eastAsiaTheme="minorEastAsia" w:hint="eastAsia"/>
          <w:b/>
          <w:lang w:eastAsia="ko-KR"/>
        </w:rPr>
        <w:t>U</w:t>
      </w:r>
      <w:r w:rsidRPr="0075162D">
        <w:rPr>
          <w:rFonts w:eastAsiaTheme="minorEastAsia"/>
          <w:b/>
          <w:lang w:eastAsia="ko-KR"/>
        </w:rPr>
        <w:t>L.</w:t>
      </w:r>
    </w:p>
    <w:p w:rsidR="0075162D" w:rsidRPr="00D443DF" w:rsidRDefault="0075162D" w:rsidP="00CA7B79">
      <w:pPr>
        <w:ind w:left="0" w:firstLine="0"/>
        <w:rPr>
          <w:rFonts w:eastAsiaTheme="minorEastAsia"/>
          <w:b/>
          <w:lang w:eastAsia="ko-KR"/>
        </w:rPr>
      </w:pPr>
      <w:proofErr w:type="gramStart"/>
      <w:r w:rsidRPr="00D443DF">
        <w:rPr>
          <w:rFonts w:eastAsiaTheme="minorEastAsia"/>
          <w:b/>
          <w:lang w:eastAsia="ko-KR"/>
        </w:rPr>
        <w:t>Observation 1.</w:t>
      </w:r>
      <w:proofErr w:type="gramEnd"/>
      <w:r w:rsidRPr="00D443DF">
        <w:rPr>
          <w:rFonts w:eastAsiaTheme="minorEastAsia"/>
          <w:b/>
          <w:lang w:eastAsia="ko-KR"/>
        </w:rPr>
        <w:t xml:space="preserve"> Non-transparent scheme can achieve diversity gain at least as much as transparent scheme, in general.</w:t>
      </w:r>
    </w:p>
    <w:p w:rsidR="0075162D" w:rsidRPr="00D443DF" w:rsidRDefault="0075162D" w:rsidP="00CA7B79">
      <w:pPr>
        <w:ind w:left="284" w:hangingChars="142"/>
        <w:rPr>
          <w:rFonts w:eastAsiaTheme="minorEastAsia"/>
          <w:b/>
          <w:lang w:eastAsia="ko-KR"/>
        </w:rPr>
      </w:pPr>
      <w:proofErr w:type="gramStart"/>
      <w:r w:rsidRPr="00D443DF">
        <w:rPr>
          <w:rFonts w:eastAsiaTheme="minorEastAsia"/>
          <w:b/>
          <w:lang w:eastAsia="ko-KR"/>
        </w:rPr>
        <w:t>Observation 2.</w:t>
      </w:r>
      <w:proofErr w:type="gramEnd"/>
      <w:r w:rsidRPr="00D443DF">
        <w:rPr>
          <w:rFonts w:eastAsiaTheme="minorEastAsia"/>
          <w:b/>
          <w:lang w:eastAsia="ko-KR"/>
        </w:rPr>
        <w:t xml:space="preserve"> Non-transparent scheme require more DMRS overhead compared to transparent scheme.</w:t>
      </w:r>
    </w:p>
    <w:p w:rsidR="0075162D" w:rsidRDefault="0075162D" w:rsidP="0075162D">
      <w:pPr>
        <w:ind w:left="0" w:firstLine="0"/>
        <w:rPr>
          <w:rFonts w:eastAsiaTheme="minorEastAsia"/>
          <w:b/>
          <w:lang w:eastAsia="ko-KR"/>
        </w:rPr>
      </w:pPr>
      <w:proofErr w:type="gramStart"/>
      <w:r w:rsidRPr="00D443DF">
        <w:rPr>
          <w:rFonts w:eastAsiaTheme="minorEastAsia"/>
          <w:b/>
          <w:lang w:eastAsia="ko-KR"/>
        </w:rPr>
        <w:t>Observation 3.</w:t>
      </w:r>
      <w:proofErr w:type="gramEnd"/>
      <w:r w:rsidRPr="00D443DF">
        <w:rPr>
          <w:rFonts w:eastAsiaTheme="minorEastAsia"/>
          <w:b/>
          <w:lang w:eastAsia="ko-KR"/>
        </w:rPr>
        <w:t xml:space="preserve"> The diversity gain of transparent scheme can approach that of non-transparent scheme when scheduled RB increases or DMRS bundling size decreases.</w:t>
      </w:r>
    </w:p>
    <w:p w:rsidR="0075162D" w:rsidRPr="00CA7B79" w:rsidRDefault="0075162D" w:rsidP="00CA7B79">
      <w:pPr>
        <w:ind w:left="0" w:firstLine="0"/>
        <w:rPr>
          <w:rFonts w:eastAsia="맑은 고딕"/>
          <w:lang w:eastAsia="ko-KR"/>
        </w:rPr>
      </w:pPr>
      <w:proofErr w:type="gramStart"/>
      <w:r w:rsidRPr="000B54E9">
        <w:rPr>
          <w:rFonts w:eastAsiaTheme="minorEastAsia"/>
          <w:b/>
          <w:lang w:eastAsia="ko-KR"/>
        </w:rPr>
        <w:t xml:space="preserve">Observation </w:t>
      </w:r>
      <w:r>
        <w:rPr>
          <w:rFonts w:eastAsiaTheme="minorEastAsia" w:hint="eastAsia"/>
          <w:b/>
          <w:lang w:eastAsia="ko-KR"/>
        </w:rPr>
        <w:t>4</w:t>
      </w:r>
      <w:r w:rsidRPr="0075162D">
        <w:rPr>
          <w:rFonts w:eastAsiaTheme="minorEastAsia"/>
          <w:b/>
          <w:lang w:eastAsia="ko-KR"/>
        </w:rPr>
        <w:t>.</w:t>
      </w:r>
      <w:proofErr w:type="gramEnd"/>
      <w:r w:rsidRPr="0075162D">
        <w:rPr>
          <w:rFonts w:eastAsiaTheme="minorEastAsia"/>
          <w:b/>
          <w:lang w:eastAsia="ko-KR"/>
        </w:rPr>
        <w:t xml:space="preserve"> Common </w:t>
      </w:r>
      <w:r>
        <w:rPr>
          <w:rFonts w:eastAsiaTheme="minorEastAsia" w:hint="eastAsia"/>
          <w:b/>
          <w:lang w:eastAsia="ko-KR"/>
        </w:rPr>
        <w:t xml:space="preserve">semi OL </w:t>
      </w:r>
      <w:r w:rsidRPr="0075162D">
        <w:rPr>
          <w:rFonts w:eastAsiaTheme="minorEastAsia"/>
          <w:b/>
          <w:lang w:eastAsia="ko-KR"/>
        </w:rPr>
        <w:t xml:space="preserve">transmission scheme between DL and </w:t>
      </w:r>
      <w:r>
        <w:rPr>
          <w:rFonts w:eastAsiaTheme="minorEastAsia" w:hint="eastAsia"/>
          <w:b/>
          <w:lang w:eastAsia="ko-KR"/>
        </w:rPr>
        <w:t xml:space="preserve">CP OFDM </w:t>
      </w:r>
      <w:r w:rsidRPr="0075162D">
        <w:rPr>
          <w:rFonts w:eastAsiaTheme="minorEastAsia"/>
          <w:b/>
          <w:lang w:eastAsia="ko-KR"/>
        </w:rPr>
        <w:t>UL has a benefit for cross link interference management.</w:t>
      </w:r>
    </w:p>
    <w:p w:rsidR="001C20AD" w:rsidRPr="00B00DBB" w:rsidRDefault="001C20AD" w:rsidP="0075162D">
      <w:pPr>
        <w:pStyle w:val="LGTdoc"/>
        <w:spacing w:before="120" w:afterLines="0" w:line="240" w:lineRule="auto"/>
        <w:ind w:hanging="851"/>
        <w:rPr>
          <w:sz w:val="20"/>
          <w:szCs w:val="20"/>
          <w:lang w:val="en-US"/>
        </w:rPr>
      </w:pPr>
      <w:r>
        <w:rPr>
          <w:rFonts w:eastAsia="맑은 고딕" w:hint="eastAsia"/>
          <w:b/>
          <w:i/>
          <w:szCs w:val="22"/>
          <w:lang w:val="en-US" w:eastAsia="ko-KR"/>
        </w:rPr>
        <w:t>__________</w:t>
      </w:r>
      <w:r w:rsidRPr="00B00DBB">
        <w:rPr>
          <w:b/>
          <w:snapToGrid w:val="0"/>
          <w:sz w:val="24"/>
          <w:lang w:val="en-US"/>
        </w:rPr>
        <w:t>______________________</w:t>
      </w:r>
      <w:r>
        <w:rPr>
          <w:rFonts w:hint="eastAsia"/>
          <w:b/>
          <w:snapToGrid w:val="0"/>
          <w:sz w:val="24"/>
          <w:lang w:val="en-US" w:eastAsia="ko-KR"/>
        </w:rPr>
        <w:t>_____</w:t>
      </w:r>
      <w:r w:rsidRPr="00B00DBB">
        <w:rPr>
          <w:b/>
          <w:snapToGrid w:val="0"/>
          <w:sz w:val="24"/>
          <w:lang w:val="en-US"/>
        </w:rPr>
        <w:t>____________________________________________</w:t>
      </w:r>
    </w:p>
    <w:p w:rsidR="001C20AD" w:rsidRPr="00B00DBB" w:rsidRDefault="001C20AD" w:rsidP="0075162D">
      <w:pPr>
        <w:pStyle w:val="LGTdoc"/>
        <w:spacing w:before="120" w:afterLines="0" w:line="240" w:lineRule="auto"/>
        <w:ind w:left="0" w:firstLine="0"/>
        <w:rPr>
          <w:b/>
          <w:sz w:val="28"/>
          <w:szCs w:val="28"/>
          <w:lang w:val="en-US"/>
        </w:rPr>
      </w:pPr>
      <w:r w:rsidRPr="00B00DBB">
        <w:rPr>
          <w:b/>
          <w:sz w:val="28"/>
          <w:szCs w:val="28"/>
          <w:lang w:val="en-US"/>
        </w:rPr>
        <w:t>Reference</w:t>
      </w:r>
    </w:p>
    <w:p w:rsidR="00C82235" w:rsidRDefault="001C20AD" w:rsidP="0075162D">
      <w:pPr>
        <w:pStyle w:val="LGTdoc"/>
        <w:spacing w:before="120" w:afterLines="0" w:line="240" w:lineRule="auto"/>
        <w:ind w:left="0" w:firstLine="0"/>
        <w:rPr>
          <w:rFonts w:hint="eastAsia"/>
          <w:szCs w:val="22"/>
          <w:lang w:eastAsia="ko-KR"/>
        </w:rPr>
      </w:pPr>
      <w:r w:rsidRPr="00C444B1">
        <w:t>[1]</w:t>
      </w:r>
      <w:r w:rsidRPr="00F27D27">
        <w:t xml:space="preserve"> </w:t>
      </w:r>
      <w:r w:rsidRPr="00275150">
        <w:t>R1-170</w:t>
      </w:r>
      <w:r>
        <w:rPr>
          <w:rFonts w:hint="eastAsia"/>
          <w:lang w:eastAsia="ko-KR"/>
        </w:rPr>
        <w:t>4872</w:t>
      </w:r>
      <w:r>
        <w:t>,</w:t>
      </w:r>
      <w:r w:rsidRPr="001C20AD">
        <w:t xml:space="preserve"> Discussion on transmission scheme 2 for DL</w:t>
      </w:r>
      <w:r>
        <w:rPr>
          <w:rFonts w:hint="eastAsia"/>
          <w:lang w:eastAsia="ko-KR"/>
        </w:rPr>
        <w:t>, LGE</w:t>
      </w:r>
    </w:p>
    <w:sectPr w:rsidR="00C82235"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833922" w15:done="0"/>
  <w15:commentEx w15:paraId="203392BD" w15:done="0"/>
  <w15:commentEx w15:paraId="759117C7" w15:done="0"/>
  <w15:commentEx w15:paraId="5A4A133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4A8D" w:rsidRDefault="00D14A8D" w:rsidP="00CB15B0">
      <w:pPr>
        <w:spacing w:before="0" w:after="0" w:line="240" w:lineRule="auto"/>
      </w:pPr>
      <w:r>
        <w:separator/>
      </w:r>
    </w:p>
  </w:endnote>
  <w:endnote w:type="continuationSeparator" w:id="0">
    <w:p w:rsidR="00D14A8D" w:rsidRDefault="00D14A8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4A8D" w:rsidRDefault="00D14A8D" w:rsidP="00CB15B0">
      <w:pPr>
        <w:spacing w:before="0" w:after="0" w:line="240" w:lineRule="auto"/>
      </w:pPr>
      <w:r>
        <w:separator/>
      </w:r>
    </w:p>
  </w:footnote>
  <w:footnote w:type="continuationSeparator" w:id="0">
    <w:p w:rsidR="00D14A8D" w:rsidRDefault="00D14A8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9pt;height:9pt" o:bullet="t">
        <v:imagedata r:id="rId1" o:title="artF3C5"/>
      </v:shape>
    </w:pict>
  </w:numPicBullet>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4">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5">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2E4F58E8"/>
    <w:multiLevelType w:val="hybridMultilevel"/>
    <w:tmpl w:val="118A5808"/>
    <w:lvl w:ilvl="0" w:tplc="04090003">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6">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7">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8">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0">
    <w:nsid w:val="4EB2416E"/>
    <w:multiLevelType w:val="hybridMultilevel"/>
    <w:tmpl w:val="C6985B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2">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4">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28">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9">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0">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31">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2">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4">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5">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38">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9">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35"/>
  </w:num>
  <w:num w:numId="2">
    <w:abstractNumId w:val="35"/>
  </w:num>
  <w:num w:numId="3">
    <w:abstractNumId w:val="0"/>
  </w:num>
  <w:num w:numId="4">
    <w:abstractNumId w:val="14"/>
  </w:num>
  <w:num w:numId="5">
    <w:abstractNumId w:val="8"/>
  </w:num>
  <w:num w:numId="6">
    <w:abstractNumId w:val="36"/>
  </w:num>
  <w:num w:numId="7">
    <w:abstractNumId w:val="24"/>
  </w:num>
  <w:num w:numId="8">
    <w:abstractNumId w:val="26"/>
  </w:num>
  <w:num w:numId="9">
    <w:abstractNumId w:val="17"/>
  </w:num>
  <w:num w:numId="10">
    <w:abstractNumId w:val="4"/>
  </w:num>
  <w:num w:numId="11">
    <w:abstractNumId w:val="15"/>
  </w:num>
  <w:num w:numId="12">
    <w:abstractNumId w:val="27"/>
  </w:num>
  <w:num w:numId="13">
    <w:abstractNumId w:val="1"/>
  </w:num>
  <w:num w:numId="14">
    <w:abstractNumId w:val="16"/>
  </w:num>
  <w:num w:numId="15">
    <w:abstractNumId w:val="32"/>
  </w:num>
  <w:num w:numId="16">
    <w:abstractNumId w:val="25"/>
  </w:num>
  <w:num w:numId="17">
    <w:abstractNumId w:val="12"/>
  </w:num>
  <w:num w:numId="18">
    <w:abstractNumId w:val="22"/>
  </w:num>
  <w:num w:numId="19">
    <w:abstractNumId w:val="34"/>
  </w:num>
  <w:num w:numId="20">
    <w:abstractNumId w:val="38"/>
  </w:num>
  <w:num w:numId="21">
    <w:abstractNumId w:val="28"/>
  </w:num>
  <w:num w:numId="22">
    <w:abstractNumId w:val="5"/>
  </w:num>
  <w:num w:numId="23">
    <w:abstractNumId w:val="9"/>
  </w:num>
  <w:num w:numId="24">
    <w:abstractNumId w:val="6"/>
  </w:num>
  <w:num w:numId="25">
    <w:abstractNumId w:val="11"/>
  </w:num>
  <w:num w:numId="26">
    <w:abstractNumId w:val="18"/>
  </w:num>
  <w:num w:numId="27">
    <w:abstractNumId w:val="13"/>
  </w:num>
  <w:num w:numId="28">
    <w:abstractNumId w:val="30"/>
  </w:num>
  <w:num w:numId="29">
    <w:abstractNumId w:val="23"/>
  </w:num>
  <w:num w:numId="30">
    <w:abstractNumId w:val="3"/>
  </w:num>
  <w:num w:numId="31">
    <w:abstractNumId w:val="20"/>
  </w:num>
  <w:num w:numId="32">
    <w:abstractNumId w:val="2"/>
  </w:num>
  <w:num w:numId="33">
    <w:abstractNumId w:val="10"/>
  </w:num>
  <w:num w:numId="34">
    <w:abstractNumId w:val="37"/>
  </w:num>
  <w:num w:numId="35">
    <w:abstractNumId w:val="19"/>
  </w:num>
  <w:num w:numId="36">
    <w:abstractNumId w:val="21"/>
  </w:num>
  <w:num w:numId="37">
    <w:abstractNumId w:val="39"/>
  </w:num>
  <w:num w:numId="38">
    <w:abstractNumId w:val="7"/>
  </w:num>
  <w:num w:numId="39">
    <w:abstractNumId w:val="31"/>
  </w:num>
  <w:num w:numId="40">
    <w:abstractNumId w:val="29"/>
  </w:num>
  <w:num w:numId="41">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강지원/수석연구원/차세대표준(연)ACS팀(jw.kang@lge.com)">
    <w15:presenceInfo w15:providerId="AD" w15:userId="S-1-5-21-2543426832-1914326140-3112152631-710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D0"/>
    <w:rsid w:val="000005A6"/>
    <w:rsid w:val="00000E3E"/>
    <w:rsid w:val="0000113C"/>
    <w:rsid w:val="00001902"/>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0EF5"/>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C95"/>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3ED4"/>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532A"/>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4E9"/>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7E"/>
    <w:rsid w:val="001555F2"/>
    <w:rsid w:val="0015588F"/>
    <w:rsid w:val="00155C05"/>
    <w:rsid w:val="00155F97"/>
    <w:rsid w:val="001570A6"/>
    <w:rsid w:val="00157223"/>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2F6E"/>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18C"/>
    <w:rsid w:val="00194246"/>
    <w:rsid w:val="00195147"/>
    <w:rsid w:val="00195514"/>
    <w:rsid w:val="001A051D"/>
    <w:rsid w:val="001A098A"/>
    <w:rsid w:val="001A0D20"/>
    <w:rsid w:val="001A17F2"/>
    <w:rsid w:val="001A1CD5"/>
    <w:rsid w:val="001A1E94"/>
    <w:rsid w:val="001A2397"/>
    <w:rsid w:val="001A29A0"/>
    <w:rsid w:val="001A2F6F"/>
    <w:rsid w:val="001A32B5"/>
    <w:rsid w:val="001A38DF"/>
    <w:rsid w:val="001A3A9F"/>
    <w:rsid w:val="001A4247"/>
    <w:rsid w:val="001A5EB6"/>
    <w:rsid w:val="001A6330"/>
    <w:rsid w:val="001A6B32"/>
    <w:rsid w:val="001A7165"/>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0AD"/>
    <w:rsid w:val="001C2A2D"/>
    <w:rsid w:val="001C3236"/>
    <w:rsid w:val="001C3693"/>
    <w:rsid w:val="001C4160"/>
    <w:rsid w:val="001C4970"/>
    <w:rsid w:val="001C52B1"/>
    <w:rsid w:val="001C5CF4"/>
    <w:rsid w:val="001C5D14"/>
    <w:rsid w:val="001C72D2"/>
    <w:rsid w:val="001C735D"/>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2FE6"/>
    <w:rsid w:val="001F32A6"/>
    <w:rsid w:val="001F3D64"/>
    <w:rsid w:val="001F3E60"/>
    <w:rsid w:val="001F47D1"/>
    <w:rsid w:val="001F4F3C"/>
    <w:rsid w:val="001F5975"/>
    <w:rsid w:val="001F5C91"/>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3C"/>
    <w:rsid w:val="002239E4"/>
    <w:rsid w:val="0022464A"/>
    <w:rsid w:val="002256D4"/>
    <w:rsid w:val="00225D9A"/>
    <w:rsid w:val="00225EDB"/>
    <w:rsid w:val="00226FFF"/>
    <w:rsid w:val="00227ECD"/>
    <w:rsid w:val="00230026"/>
    <w:rsid w:val="00230754"/>
    <w:rsid w:val="002316F4"/>
    <w:rsid w:val="00231802"/>
    <w:rsid w:val="002324AB"/>
    <w:rsid w:val="00232F90"/>
    <w:rsid w:val="0023440B"/>
    <w:rsid w:val="002352DD"/>
    <w:rsid w:val="002367DD"/>
    <w:rsid w:val="002370CB"/>
    <w:rsid w:val="00237F34"/>
    <w:rsid w:val="002410B3"/>
    <w:rsid w:val="002430F6"/>
    <w:rsid w:val="00243130"/>
    <w:rsid w:val="00243710"/>
    <w:rsid w:val="0024402E"/>
    <w:rsid w:val="002458CF"/>
    <w:rsid w:val="00245B68"/>
    <w:rsid w:val="002472F7"/>
    <w:rsid w:val="0024794E"/>
    <w:rsid w:val="002505DC"/>
    <w:rsid w:val="00250A09"/>
    <w:rsid w:val="00250B74"/>
    <w:rsid w:val="00250B97"/>
    <w:rsid w:val="0025224C"/>
    <w:rsid w:val="002523D5"/>
    <w:rsid w:val="00252A54"/>
    <w:rsid w:val="002533C1"/>
    <w:rsid w:val="0025349A"/>
    <w:rsid w:val="0025363C"/>
    <w:rsid w:val="00253BB2"/>
    <w:rsid w:val="00254501"/>
    <w:rsid w:val="0025603A"/>
    <w:rsid w:val="002562C4"/>
    <w:rsid w:val="002563FA"/>
    <w:rsid w:val="002565B1"/>
    <w:rsid w:val="00257486"/>
    <w:rsid w:val="00257AE5"/>
    <w:rsid w:val="00260DDE"/>
    <w:rsid w:val="0026106A"/>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7679A"/>
    <w:rsid w:val="00280152"/>
    <w:rsid w:val="002801C7"/>
    <w:rsid w:val="00282CB8"/>
    <w:rsid w:val="00283163"/>
    <w:rsid w:val="002832C2"/>
    <w:rsid w:val="00283F79"/>
    <w:rsid w:val="0028419E"/>
    <w:rsid w:val="00284EDC"/>
    <w:rsid w:val="002850C7"/>
    <w:rsid w:val="00285AAB"/>
    <w:rsid w:val="00285E58"/>
    <w:rsid w:val="00286777"/>
    <w:rsid w:val="002876BB"/>
    <w:rsid w:val="00287A91"/>
    <w:rsid w:val="00290A0C"/>
    <w:rsid w:val="00292461"/>
    <w:rsid w:val="0029319A"/>
    <w:rsid w:val="002934A3"/>
    <w:rsid w:val="0029359B"/>
    <w:rsid w:val="00293F1A"/>
    <w:rsid w:val="00293F44"/>
    <w:rsid w:val="00294382"/>
    <w:rsid w:val="00294797"/>
    <w:rsid w:val="002966EC"/>
    <w:rsid w:val="002A0EF0"/>
    <w:rsid w:val="002A1B44"/>
    <w:rsid w:val="002A2C86"/>
    <w:rsid w:val="002A3F1F"/>
    <w:rsid w:val="002A418D"/>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1B96"/>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98D"/>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20339"/>
    <w:rsid w:val="0032040E"/>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605C"/>
    <w:rsid w:val="00336376"/>
    <w:rsid w:val="00337587"/>
    <w:rsid w:val="003377ED"/>
    <w:rsid w:val="00337874"/>
    <w:rsid w:val="00337EE5"/>
    <w:rsid w:val="0034008E"/>
    <w:rsid w:val="0034011F"/>
    <w:rsid w:val="00340AB1"/>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31D4"/>
    <w:rsid w:val="00363CBE"/>
    <w:rsid w:val="00363F3E"/>
    <w:rsid w:val="00364886"/>
    <w:rsid w:val="00364A35"/>
    <w:rsid w:val="003650A8"/>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1BAA"/>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379D"/>
    <w:rsid w:val="003B40B8"/>
    <w:rsid w:val="003B4252"/>
    <w:rsid w:val="003B45C2"/>
    <w:rsid w:val="003B52EF"/>
    <w:rsid w:val="003B5521"/>
    <w:rsid w:val="003B56D7"/>
    <w:rsid w:val="003B6537"/>
    <w:rsid w:val="003B6C26"/>
    <w:rsid w:val="003B6F91"/>
    <w:rsid w:val="003B7782"/>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0B9"/>
    <w:rsid w:val="003F4111"/>
    <w:rsid w:val="003F423C"/>
    <w:rsid w:val="003F49A2"/>
    <w:rsid w:val="003F504B"/>
    <w:rsid w:val="003F5E93"/>
    <w:rsid w:val="003F60F4"/>
    <w:rsid w:val="003F6F3B"/>
    <w:rsid w:val="003F7887"/>
    <w:rsid w:val="0040070B"/>
    <w:rsid w:val="00400753"/>
    <w:rsid w:val="00400761"/>
    <w:rsid w:val="0040090B"/>
    <w:rsid w:val="004009AA"/>
    <w:rsid w:val="00400BE7"/>
    <w:rsid w:val="004010B3"/>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B7C"/>
    <w:rsid w:val="00417065"/>
    <w:rsid w:val="0041723A"/>
    <w:rsid w:val="004178E1"/>
    <w:rsid w:val="004179C1"/>
    <w:rsid w:val="00417CC9"/>
    <w:rsid w:val="004200DC"/>
    <w:rsid w:val="00420410"/>
    <w:rsid w:val="004204BB"/>
    <w:rsid w:val="004208C0"/>
    <w:rsid w:val="00421253"/>
    <w:rsid w:val="00421EAF"/>
    <w:rsid w:val="004224B2"/>
    <w:rsid w:val="0042290D"/>
    <w:rsid w:val="00423565"/>
    <w:rsid w:val="00423F0B"/>
    <w:rsid w:val="004247FB"/>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624"/>
    <w:rsid w:val="00435C70"/>
    <w:rsid w:val="004360D2"/>
    <w:rsid w:val="00436F1B"/>
    <w:rsid w:val="00437C5A"/>
    <w:rsid w:val="00437E85"/>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6B5"/>
    <w:rsid w:val="00450C6E"/>
    <w:rsid w:val="00450CDE"/>
    <w:rsid w:val="00452109"/>
    <w:rsid w:val="00452297"/>
    <w:rsid w:val="00452C8B"/>
    <w:rsid w:val="004537B5"/>
    <w:rsid w:val="0045461F"/>
    <w:rsid w:val="00454758"/>
    <w:rsid w:val="004554A1"/>
    <w:rsid w:val="00455DC9"/>
    <w:rsid w:val="0045649B"/>
    <w:rsid w:val="00456F3D"/>
    <w:rsid w:val="00456FDD"/>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5D69"/>
    <w:rsid w:val="00477DD4"/>
    <w:rsid w:val="00480C89"/>
    <w:rsid w:val="00481344"/>
    <w:rsid w:val="00481E46"/>
    <w:rsid w:val="00482685"/>
    <w:rsid w:val="0048333C"/>
    <w:rsid w:val="0048333F"/>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CF5"/>
    <w:rsid w:val="004F513A"/>
    <w:rsid w:val="004F6294"/>
    <w:rsid w:val="004F6295"/>
    <w:rsid w:val="004F65B3"/>
    <w:rsid w:val="004F7616"/>
    <w:rsid w:val="004F761F"/>
    <w:rsid w:val="0050035A"/>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2819"/>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277DA"/>
    <w:rsid w:val="00530457"/>
    <w:rsid w:val="005305A1"/>
    <w:rsid w:val="005308D0"/>
    <w:rsid w:val="00530D21"/>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AA6"/>
    <w:rsid w:val="00537CB6"/>
    <w:rsid w:val="00540318"/>
    <w:rsid w:val="005408BA"/>
    <w:rsid w:val="00540C3C"/>
    <w:rsid w:val="005422AE"/>
    <w:rsid w:val="0054332B"/>
    <w:rsid w:val="005447A5"/>
    <w:rsid w:val="005449C7"/>
    <w:rsid w:val="00544BA5"/>
    <w:rsid w:val="00545018"/>
    <w:rsid w:val="005458B0"/>
    <w:rsid w:val="00546C9C"/>
    <w:rsid w:val="00546F7D"/>
    <w:rsid w:val="005473DD"/>
    <w:rsid w:val="00547554"/>
    <w:rsid w:val="00547699"/>
    <w:rsid w:val="00547B12"/>
    <w:rsid w:val="00550653"/>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7D2"/>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648"/>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A7F19"/>
    <w:rsid w:val="005B034C"/>
    <w:rsid w:val="005B0CB9"/>
    <w:rsid w:val="005B1685"/>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7CE"/>
    <w:rsid w:val="005D3F88"/>
    <w:rsid w:val="005D4443"/>
    <w:rsid w:val="005D4EAC"/>
    <w:rsid w:val="005D5B8C"/>
    <w:rsid w:val="005D62F6"/>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6699"/>
    <w:rsid w:val="005F701A"/>
    <w:rsid w:val="005F7EBB"/>
    <w:rsid w:val="006001A9"/>
    <w:rsid w:val="006006EB"/>
    <w:rsid w:val="00600716"/>
    <w:rsid w:val="00602060"/>
    <w:rsid w:val="006035FF"/>
    <w:rsid w:val="00603EB8"/>
    <w:rsid w:val="00604233"/>
    <w:rsid w:val="00604D64"/>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9C6"/>
    <w:rsid w:val="00617DD7"/>
    <w:rsid w:val="00621A84"/>
    <w:rsid w:val="0062249A"/>
    <w:rsid w:val="006227CC"/>
    <w:rsid w:val="00623DD6"/>
    <w:rsid w:val="006241DF"/>
    <w:rsid w:val="0062455D"/>
    <w:rsid w:val="00625EBC"/>
    <w:rsid w:val="0062615B"/>
    <w:rsid w:val="006262A7"/>
    <w:rsid w:val="006265DE"/>
    <w:rsid w:val="00627794"/>
    <w:rsid w:val="0062787A"/>
    <w:rsid w:val="00627AA9"/>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97B"/>
    <w:rsid w:val="006509D0"/>
    <w:rsid w:val="00650AAB"/>
    <w:rsid w:val="00651440"/>
    <w:rsid w:val="0065160A"/>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5B9"/>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24E"/>
    <w:rsid w:val="006C2677"/>
    <w:rsid w:val="006C34B1"/>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93B"/>
    <w:rsid w:val="006D0F79"/>
    <w:rsid w:val="006D1CA4"/>
    <w:rsid w:val="006D23AE"/>
    <w:rsid w:val="006D245C"/>
    <w:rsid w:val="006D296F"/>
    <w:rsid w:val="006D298C"/>
    <w:rsid w:val="006D2C58"/>
    <w:rsid w:val="006D37D8"/>
    <w:rsid w:val="006D4CE5"/>
    <w:rsid w:val="006D704B"/>
    <w:rsid w:val="006E037B"/>
    <w:rsid w:val="006E13E0"/>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8AF"/>
    <w:rsid w:val="007029BD"/>
    <w:rsid w:val="00702F5F"/>
    <w:rsid w:val="007035EB"/>
    <w:rsid w:val="007036D8"/>
    <w:rsid w:val="007041A0"/>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CD4"/>
    <w:rsid w:val="00734531"/>
    <w:rsid w:val="00734B22"/>
    <w:rsid w:val="007359D2"/>
    <w:rsid w:val="00735F7B"/>
    <w:rsid w:val="007366E7"/>
    <w:rsid w:val="00737FF1"/>
    <w:rsid w:val="00740271"/>
    <w:rsid w:val="007418B5"/>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62D"/>
    <w:rsid w:val="007519C4"/>
    <w:rsid w:val="00751F7F"/>
    <w:rsid w:val="0075220A"/>
    <w:rsid w:val="007526D8"/>
    <w:rsid w:val="00752AA2"/>
    <w:rsid w:val="0075380E"/>
    <w:rsid w:val="00753DFC"/>
    <w:rsid w:val="00754768"/>
    <w:rsid w:val="007574B2"/>
    <w:rsid w:val="007574FE"/>
    <w:rsid w:val="00757500"/>
    <w:rsid w:val="0076015F"/>
    <w:rsid w:val="0076072B"/>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D64"/>
    <w:rsid w:val="00790B68"/>
    <w:rsid w:val="00791286"/>
    <w:rsid w:val="007912DE"/>
    <w:rsid w:val="00791661"/>
    <w:rsid w:val="00794460"/>
    <w:rsid w:val="00795C14"/>
    <w:rsid w:val="00796D3A"/>
    <w:rsid w:val="007973E3"/>
    <w:rsid w:val="007A0209"/>
    <w:rsid w:val="007A0BD8"/>
    <w:rsid w:val="007A11B2"/>
    <w:rsid w:val="007A13DB"/>
    <w:rsid w:val="007A20E5"/>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C07AB"/>
    <w:rsid w:val="007C0962"/>
    <w:rsid w:val="007C10AF"/>
    <w:rsid w:val="007C10C9"/>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71C2"/>
    <w:rsid w:val="007E1706"/>
    <w:rsid w:val="007E208A"/>
    <w:rsid w:val="007E217E"/>
    <w:rsid w:val="007E26E2"/>
    <w:rsid w:val="007E358F"/>
    <w:rsid w:val="007E370D"/>
    <w:rsid w:val="007E3FB3"/>
    <w:rsid w:val="007E43C6"/>
    <w:rsid w:val="007E45B5"/>
    <w:rsid w:val="007E4F11"/>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B0E"/>
    <w:rsid w:val="00812BD2"/>
    <w:rsid w:val="00813AD1"/>
    <w:rsid w:val="00813D35"/>
    <w:rsid w:val="00813FB0"/>
    <w:rsid w:val="00814B7A"/>
    <w:rsid w:val="0081511C"/>
    <w:rsid w:val="008155B5"/>
    <w:rsid w:val="00816A58"/>
    <w:rsid w:val="00817B0F"/>
    <w:rsid w:val="00821140"/>
    <w:rsid w:val="008213FC"/>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D9D"/>
    <w:rsid w:val="00835732"/>
    <w:rsid w:val="0083774B"/>
    <w:rsid w:val="00837D0D"/>
    <w:rsid w:val="00837FD8"/>
    <w:rsid w:val="00840B73"/>
    <w:rsid w:val="008411AD"/>
    <w:rsid w:val="00841E68"/>
    <w:rsid w:val="00841FF2"/>
    <w:rsid w:val="00842192"/>
    <w:rsid w:val="00842316"/>
    <w:rsid w:val="00842AFD"/>
    <w:rsid w:val="0084339F"/>
    <w:rsid w:val="00843966"/>
    <w:rsid w:val="0084410B"/>
    <w:rsid w:val="00846E74"/>
    <w:rsid w:val="00847417"/>
    <w:rsid w:val="008477F7"/>
    <w:rsid w:val="00847902"/>
    <w:rsid w:val="00847FB9"/>
    <w:rsid w:val="00850306"/>
    <w:rsid w:val="008507B8"/>
    <w:rsid w:val="00850E77"/>
    <w:rsid w:val="00852165"/>
    <w:rsid w:val="00854367"/>
    <w:rsid w:val="00854D1F"/>
    <w:rsid w:val="00856513"/>
    <w:rsid w:val="00856781"/>
    <w:rsid w:val="00857B16"/>
    <w:rsid w:val="00857C64"/>
    <w:rsid w:val="0086028C"/>
    <w:rsid w:val="00861207"/>
    <w:rsid w:val="00861BAB"/>
    <w:rsid w:val="00862462"/>
    <w:rsid w:val="008638C5"/>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E02"/>
    <w:rsid w:val="0087409E"/>
    <w:rsid w:val="0087423F"/>
    <w:rsid w:val="00874701"/>
    <w:rsid w:val="00875867"/>
    <w:rsid w:val="008761F8"/>
    <w:rsid w:val="00876612"/>
    <w:rsid w:val="008769E7"/>
    <w:rsid w:val="0087704A"/>
    <w:rsid w:val="008771BF"/>
    <w:rsid w:val="008776D1"/>
    <w:rsid w:val="00877F6F"/>
    <w:rsid w:val="00877FFB"/>
    <w:rsid w:val="008802D4"/>
    <w:rsid w:val="00881A49"/>
    <w:rsid w:val="008830A0"/>
    <w:rsid w:val="00883DB0"/>
    <w:rsid w:val="00884B28"/>
    <w:rsid w:val="0088510F"/>
    <w:rsid w:val="008854BB"/>
    <w:rsid w:val="00885623"/>
    <w:rsid w:val="00885A0D"/>
    <w:rsid w:val="00886A10"/>
    <w:rsid w:val="00886E6A"/>
    <w:rsid w:val="0088731E"/>
    <w:rsid w:val="008908EE"/>
    <w:rsid w:val="00890B4B"/>
    <w:rsid w:val="00890B61"/>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979D4"/>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34E"/>
    <w:rsid w:val="008C44DA"/>
    <w:rsid w:val="008C45CA"/>
    <w:rsid w:val="008C4F5A"/>
    <w:rsid w:val="008C5457"/>
    <w:rsid w:val="008C59CA"/>
    <w:rsid w:val="008C5C22"/>
    <w:rsid w:val="008C5CA6"/>
    <w:rsid w:val="008C5F3E"/>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2C2A"/>
    <w:rsid w:val="008F39B7"/>
    <w:rsid w:val="008F39DA"/>
    <w:rsid w:val="008F4A54"/>
    <w:rsid w:val="008F5721"/>
    <w:rsid w:val="008F5CFF"/>
    <w:rsid w:val="008F615F"/>
    <w:rsid w:val="008F67D8"/>
    <w:rsid w:val="008F69A7"/>
    <w:rsid w:val="008F717B"/>
    <w:rsid w:val="008F7541"/>
    <w:rsid w:val="009005BB"/>
    <w:rsid w:val="00900CC4"/>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4F49"/>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8D3"/>
    <w:rsid w:val="00947F5B"/>
    <w:rsid w:val="00950263"/>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6BC"/>
    <w:rsid w:val="00964E15"/>
    <w:rsid w:val="0096560A"/>
    <w:rsid w:val="0096603D"/>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4E1"/>
    <w:rsid w:val="009746F7"/>
    <w:rsid w:val="00974DF9"/>
    <w:rsid w:val="00974EC7"/>
    <w:rsid w:val="009754BD"/>
    <w:rsid w:val="00975A07"/>
    <w:rsid w:val="00975A7C"/>
    <w:rsid w:val="00976622"/>
    <w:rsid w:val="0097704F"/>
    <w:rsid w:val="00983635"/>
    <w:rsid w:val="0098432F"/>
    <w:rsid w:val="00984D51"/>
    <w:rsid w:val="00984DDC"/>
    <w:rsid w:val="0098528A"/>
    <w:rsid w:val="00986C4C"/>
    <w:rsid w:val="00986EF4"/>
    <w:rsid w:val="009876E6"/>
    <w:rsid w:val="00987874"/>
    <w:rsid w:val="00987DEB"/>
    <w:rsid w:val="00987F1E"/>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15B"/>
    <w:rsid w:val="009A566B"/>
    <w:rsid w:val="009A5B60"/>
    <w:rsid w:val="009A683E"/>
    <w:rsid w:val="009A7260"/>
    <w:rsid w:val="009A7410"/>
    <w:rsid w:val="009A7831"/>
    <w:rsid w:val="009A7B76"/>
    <w:rsid w:val="009B0D97"/>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44E"/>
    <w:rsid w:val="009C7577"/>
    <w:rsid w:val="009C770D"/>
    <w:rsid w:val="009C7BBB"/>
    <w:rsid w:val="009D093F"/>
    <w:rsid w:val="009D0A22"/>
    <w:rsid w:val="009D136B"/>
    <w:rsid w:val="009D16E5"/>
    <w:rsid w:val="009D2673"/>
    <w:rsid w:val="009D2C8C"/>
    <w:rsid w:val="009D531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5E84"/>
    <w:rsid w:val="009E6A39"/>
    <w:rsid w:val="009E7694"/>
    <w:rsid w:val="009F024C"/>
    <w:rsid w:val="009F1103"/>
    <w:rsid w:val="009F1643"/>
    <w:rsid w:val="009F166E"/>
    <w:rsid w:val="009F1E45"/>
    <w:rsid w:val="009F34AD"/>
    <w:rsid w:val="009F3E75"/>
    <w:rsid w:val="009F4D84"/>
    <w:rsid w:val="009F50B9"/>
    <w:rsid w:val="009F52BC"/>
    <w:rsid w:val="009F56F5"/>
    <w:rsid w:val="009F5837"/>
    <w:rsid w:val="009F5BC0"/>
    <w:rsid w:val="009F5E1C"/>
    <w:rsid w:val="009F6194"/>
    <w:rsid w:val="009F63B1"/>
    <w:rsid w:val="009F7C42"/>
    <w:rsid w:val="00A00335"/>
    <w:rsid w:val="00A004CC"/>
    <w:rsid w:val="00A01B1E"/>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05E"/>
    <w:rsid w:val="00A1632A"/>
    <w:rsid w:val="00A16C74"/>
    <w:rsid w:val="00A20505"/>
    <w:rsid w:val="00A22BDB"/>
    <w:rsid w:val="00A22E6E"/>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3CC"/>
    <w:rsid w:val="00A306CA"/>
    <w:rsid w:val="00A30833"/>
    <w:rsid w:val="00A3096F"/>
    <w:rsid w:val="00A31E7F"/>
    <w:rsid w:val="00A31F9C"/>
    <w:rsid w:val="00A33A99"/>
    <w:rsid w:val="00A33B3A"/>
    <w:rsid w:val="00A33B9B"/>
    <w:rsid w:val="00A347FB"/>
    <w:rsid w:val="00A34A47"/>
    <w:rsid w:val="00A35177"/>
    <w:rsid w:val="00A357A8"/>
    <w:rsid w:val="00A35D53"/>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1631"/>
    <w:rsid w:val="00AA3179"/>
    <w:rsid w:val="00AA378E"/>
    <w:rsid w:val="00AA39BC"/>
    <w:rsid w:val="00AA3C9D"/>
    <w:rsid w:val="00AA67FE"/>
    <w:rsid w:val="00AA6A8D"/>
    <w:rsid w:val="00AA70FE"/>
    <w:rsid w:val="00AA781C"/>
    <w:rsid w:val="00AB027B"/>
    <w:rsid w:val="00AB2487"/>
    <w:rsid w:val="00AB2D75"/>
    <w:rsid w:val="00AB3CA7"/>
    <w:rsid w:val="00AB4E1A"/>
    <w:rsid w:val="00AB4EC5"/>
    <w:rsid w:val="00AB5264"/>
    <w:rsid w:val="00AB567B"/>
    <w:rsid w:val="00AB708B"/>
    <w:rsid w:val="00AB79A9"/>
    <w:rsid w:val="00AC0172"/>
    <w:rsid w:val="00AC0EEE"/>
    <w:rsid w:val="00AC1974"/>
    <w:rsid w:val="00AC25A2"/>
    <w:rsid w:val="00AC5419"/>
    <w:rsid w:val="00AC5678"/>
    <w:rsid w:val="00AC583A"/>
    <w:rsid w:val="00AC6055"/>
    <w:rsid w:val="00AC6182"/>
    <w:rsid w:val="00AC6C0A"/>
    <w:rsid w:val="00AC7207"/>
    <w:rsid w:val="00AC72E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7A8"/>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B8C"/>
    <w:rsid w:val="00B25FB4"/>
    <w:rsid w:val="00B26591"/>
    <w:rsid w:val="00B26740"/>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8A1"/>
    <w:rsid w:val="00B5619A"/>
    <w:rsid w:val="00B56543"/>
    <w:rsid w:val="00B56A00"/>
    <w:rsid w:val="00B56B28"/>
    <w:rsid w:val="00B57AC9"/>
    <w:rsid w:val="00B57B99"/>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0E8"/>
    <w:rsid w:val="00B92604"/>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2C4"/>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3D71"/>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2D78"/>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D31"/>
    <w:rsid w:val="00C34E15"/>
    <w:rsid w:val="00C35138"/>
    <w:rsid w:val="00C35ED6"/>
    <w:rsid w:val="00C35F75"/>
    <w:rsid w:val="00C36931"/>
    <w:rsid w:val="00C3711E"/>
    <w:rsid w:val="00C37389"/>
    <w:rsid w:val="00C4065A"/>
    <w:rsid w:val="00C40F36"/>
    <w:rsid w:val="00C42033"/>
    <w:rsid w:val="00C424C7"/>
    <w:rsid w:val="00C42B94"/>
    <w:rsid w:val="00C42E48"/>
    <w:rsid w:val="00C43CBD"/>
    <w:rsid w:val="00C4424A"/>
    <w:rsid w:val="00C4475B"/>
    <w:rsid w:val="00C44992"/>
    <w:rsid w:val="00C4551E"/>
    <w:rsid w:val="00C4601B"/>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68EF"/>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15F5"/>
    <w:rsid w:val="00C82235"/>
    <w:rsid w:val="00C826C7"/>
    <w:rsid w:val="00C82846"/>
    <w:rsid w:val="00C828AE"/>
    <w:rsid w:val="00C82EB1"/>
    <w:rsid w:val="00C83608"/>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4EF6"/>
    <w:rsid w:val="00C950D1"/>
    <w:rsid w:val="00C96A6A"/>
    <w:rsid w:val="00C96C9A"/>
    <w:rsid w:val="00C97A36"/>
    <w:rsid w:val="00CA0385"/>
    <w:rsid w:val="00CA141D"/>
    <w:rsid w:val="00CA1B2B"/>
    <w:rsid w:val="00CA2215"/>
    <w:rsid w:val="00CA2B9B"/>
    <w:rsid w:val="00CA311F"/>
    <w:rsid w:val="00CA335A"/>
    <w:rsid w:val="00CA3A38"/>
    <w:rsid w:val="00CA4575"/>
    <w:rsid w:val="00CA460B"/>
    <w:rsid w:val="00CA4735"/>
    <w:rsid w:val="00CA47CA"/>
    <w:rsid w:val="00CA558D"/>
    <w:rsid w:val="00CA5A59"/>
    <w:rsid w:val="00CA6883"/>
    <w:rsid w:val="00CA763A"/>
    <w:rsid w:val="00CA7B79"/>
    <w:rsid w:val="00CB031B"/>
    <w:rsid w:val="00CB072C"/>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4E7D"/>
    <w:rsid w:val="00CC5A04"/>
    <w:rsid w:val="00CC5B5B"/>
    <w:rsid w:val="00CC60AF"/>
    <w:rsid w:val="00CC636D"/>
    <w:rsid w:val="00CC67E3"/>
    <w:rsid w:val="00CC6B0A"/>
    <w:rsid w:val="00CC6BA1"/>
    <w:rsid w:val="00CC71E4"/>
    <w:rsid w:val="00CC74C1"/>
    <w:rsid w:val="00CC775A"/>
    <w:rsid w:val="00CC7C1A"/>
    <w:rsid w:val="00CD1435"/>
    <w:rsid w:val="00CD299D"/>
    <w:rsid w:val="00CD3004"/>
    <w:rsid w:val="00CD4A18"/>
    <w:rsid w:val="00CD4B9B"/>
    <w:rsid w:val="00CD51FB"/>
    <w:rsid w:val="00CD55FE"/>
    <w:rsid w:val="00CD7350"/>
    <w:rsid w:val="00CD757C"/>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A8D"/>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004"/>
    <w:rsid w:val="00D43693"/>
    <w:rsid w:val="00D43AD4"/>
    <w:rsid w:val="00D43D5B"/>
    <w:rsid w:val="00D43DFC"/>
    <w:rsid w:val="00D443DF"/>
    <w:rsid w:val="00D448C0"/>
    <w:rsid w:val="00D450DF"/>
    <w:rsid w:val="00D455A0"/>
    <w:rsid w:val="00D46DA8"/>
    <w:rsid w:val="00D46F52"/>
    <w:rsid w:val="00D5062D"/>
    <w:rsid w:val="00D50632"/>
    <w:rsid w:val="00D50AD4"/>
    <w:rsid w:val="00D5119D"/>
    <w:rsid w:val="00D51347"/>
    <w:rsid w:val="00D5182B"/>
    <w:rsid w:val="00D528CC"/>
    <w:rsid w:val="00D54903"/>
    <w:rsid w:val="00D553C4"/>
    <w:rsid w:val="00D55599"/>
    <w:rsid w:val="00D55872"/>
    <w:rsid w:val="00D57A75"/>
    <w:rsid w:val="00D60A16"/>
    <w:rsid w:val="00D6137B"/>
    <w:rsid w:val="00D6208E"/>
    <w:rsid w:val="00D626FD"/>
    <w:rsid w:val="00D62970"/>
    <w:rsid w:val="00D63DEC"/>
    <w:rsid w:val="00D64210"/>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1A7D"/>
    <w:rsid w:val="00DF230D"/>
    <w:rsid w:val="00DF34A7"/>
    <w:rsid w:val="00DF3626"/>
    <w:rsid w:val="00DF3BBD"/>
    <w:rsid w:val="00DF5518"/>
    <w:rsid w:val="00DF72C2"/>
    <w:rsid w:val="00DF7B9D"/>
    <w:rsid w:val="00E00BF3"/>
    <w:rsid w:val="00E01337"/>
    <w:rsid w:val="00E0184F"/>
    <w:rsid w:val="00E01C0F"/>
    <w:rsid w:val="00E03356"/>
    <w:rsid w:val="00E033AF"/>
    <w:rsid w:val="00E05360"/>
    <w:rsid w:val="00E054A7"/>
    <w:rsid w:val="00E05BAF"/>
    <w:rsid w:val="00E05DB3"/>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937"/>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403FD"/>
    <w:rsid w:val="00E40661"/>
    <w:rsid w:val="00E4171A"/>
    <w:rsid w:val="00E4199B"/>
    <w:rsid w:val="00E4283F"/>
    <w:rsid w:val="00E43B48"/>
    <w:rsid w:val="00E43ED0"/>
    <w:rsid w:val="00E463AD"/>
    <w:rsid w:val="00E476A6"/>
    <w:rsid w:val="00E47DDF"/>
    <w:rsid w:val="00E50280"/>
    <w:rsid w:val="00E50E2D"/>
    <w:rsid w:val="00E50F3A"/>
    <w:rsid w:val="00E51494"/>
    <w:rsid w:val="00E51BB7"/>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8EB"/>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472E"/>
    <w:rsid w:val="00E84CD3"/>
    <w:rsid w:val="00E855E8"/>
    <w:rsid w:val="00E85E18"/>
    <w:rsid w:val="00E865DE"/>
    <w:rsid w:val="00E866E6"/>
    <w:rsid w:val="00E86B42"/>
    <w:rsid w:val="00E90971"/>
    <w:rsid w:val="00E914FE"/>
    <w:rsid w:val="00E92899"/>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36D5"/>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654D"/>
    <w:rsid w:val="00EC691B"/>
    <w:rsid w:val="00EC6AEA"/>
    <w:rsid w:val="00EC7227"/>
    <w:rsid w:val="00EC7738"/>
    <w:rsid w:val="00ED01D6"/>
    <w:rsid w:val="00ED0A6C"/>
    <w:rsid w:val="00ED0F19"/>
    <w:rsid w:val="00ED119C"/>
    <w:rsid w:val="00ED1EE4"/>
    <w:rsid w:val="00ED23AB"/>
    <w:rsid w:val="00ED2FB6"/>
    <w:rsid w:val="00ED34A5"/>
    <w:rsid w:val="00ED3939"/>
    <w:rsid w:val="00ED3979"/>
    <w:rsid w:val="00ED410D"/>
    <w:rsid w:val="00ED4EF6"/>
    <w:rsid w:val="00ED6012"/>
    <w:rsid w:val="00ED6E4A"/>
    <w:rsid w:val="00ED6EF0"/>
    <w:rsid w:val="00ED7286"/>
    <w:rsid w:val="00EE0310"/>
    <w:rsid w:val="00EE0676"/>
    <w:rsid w:val="00EE0E63"/>
    <w:rsid w:val="00EE10DF"/>
    <w:rsid w:val="00EE140B"/>
    <w:rsid w:val="00EE15EB"/>
    <w:rsid w:val="00EE1726"/>
    <w:rsid w:val="00EE1D45"/>
    <w:rsid w:val="00EE2123"/>
    <w:rsid w:val="00EE2787"/>
    <w:rsid w:val="00EE2CA3"/>
    <w:rsid w:val="00EE330D"/>
    <w:rsid w:val="00EE36F2"/>
    <w:rsid w:val="00EE3FB5"/>
    <w:rsid w:val="00EE40B9"/>
    <w:rsid w:val="00EE4213"/>
    <w:rsid w:val="00EE4EAC"/>
    <w:rsid w:val="00EE4F26"/>
    <w:rsid w:val="00EE5C57"/>
    <w:rsid w:val="00EE650A"/>
    <w:rsid w:val="00EE6577"/>
    <w:rsid w:val="00EE6A4D"/>
    <w:rsid w:val="00EE6F68"/>
    <w:rsid w:val="00EE6FD5"/>
    <w:rsid w:val="00EE7858"/>
    <w:rsid w:val="00EF0263"/>
    <w:rsid w:val="00EF056B"/>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DC"/>
    <w:rsid w:val="00F025AD"/>
    <w:rsid w:val="00F02C06"/>
    <w:rsid w:val="00F0309F"/>
    <w:rsid w:val="00F03326"/>
    <w:rsid w:val="00F03A6A"/>
    <w:rsid w:val="00F03D83"/>
    <w:rsid w:val="00F03F07"/>
    <w:rsid w:val="00F06753"/>
    <w:rsid w:val="00F07115"/>
    <w:rsid w:val="00F07261"/>
    <w:rsid w:val="00F10197"/>
    <w:rsid w:val="00F113A9"/>
    <w:rsid w:val="00F11832"/>
    <w:rsid w:val="00F12027"/>
    <w:rsid w:val="00F12250"/>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328"/>
    <w:rsid w:val="00F2458A"/>
    <w:rsid w:val="00F246BC"/>
    <w:rsid w:val="00F24EDF"/>
    <w:rsid w:val="00F25239"/>
    <w:rsid w:val="00F2591C"/>
    <w:rsid w:val="00F26A78"/>
    <w:rsid w:val="00F26EF1"/>
    <w:rsid w:val="00F270B4"/>
    <w:rsid w:val="00F3032D"/>
    <w:rsid w:val="00F3177A"/>
    <w:rsid w:val="00F31C8E"/>
    <w:rsid w:val="00F3212A"/>
    <w:rsid w:val="00F3217D"/>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4987"/>
    <w:rsid w:val="00F64E77"/>
    <w:rsid w:val="00F660EC"/>
    <w:rsid w:val="00F66B41"/>
    <w:rsid w:val="00F675AB"/>
    <w:rsid w:val="00F70234"/>
    <w:rsid w:val="00F716E2"/>
    <w:rsid w:val="00F72179"/>
    <w:rsid w:val="00F74940"/>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12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E0"/>
    <w:rsid w:val="00FA0536"/>
    <w:rsid w:val="00FA0D46"/>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74"/>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D90"/>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8F9"/>
    <w:rsid w:val="00FE1914"/>
    <w:rsid w:val="00FE1950"/>
    <w:rsid w:val="00FE1FD3"/>
    <w:rsid w:val="00FE25DA"/>
    <w:rsid w:val="00FE367F"/>
    <w:rsid w:val="00FE47A0"/>
    <w:rsid w:val="00FE4E36"/>
    <w:rsid w:val="00FE5390"/>
    <w:rsid w:val="00FE554E"/>
    <w:rsid w:val="00FE5E80"/>
    <w:rsid w:val="00FE6213"/>
    <w:rsid w:val="00FE6C7D"/>
    <w:rsid w:val="00FE76F4"/>
    <w:rsid w:val="00FE7929"/>
    <w:rsid w:val="00FE7DB5"/>
    <w:rsid w:val="00FF0A4D"/>
    <w:rsid w:val="00FF0E23"/>
    <w:rsid w:val="00FF0F26"/>
    <w:rsid w:val="00FF1301"/>
    <w:rsid w:val="00FF28F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56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 w:type="character" w:customStyle="1" w:styleId="2Char">
    <w:name w:val="제목 2 Char"/>
    <w:basedOn w:val="a2"/>
    <w:link w:val="2"/>
    <w:rsid w:val="001C20AD"/>
    <w:rPr>
      <w:rFonts w:ascii="Arial" w:eastAsia="돋움"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 w:type="character" w:customStyle="1" w:styleId="2Char">
    <w:name w:val="제목 2 Char"/>
    <w:basedOn w:val="a2"/>
    <w:link w:val="2"/>
    <w:rsid w:val="001C20AD"/>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728FAE-969B-46ED-B16F-28806C909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1183</Words>
  <Characters>6747</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7915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10</cp:revision>
  <cp:lastPrinted>2010-11-09T05:20:00Z</cp:lastPrinted>
  <dcterms:created xsi:type="dcterms:W3CDTF">2017-03-22T00:23:00Z</dcterms:created>
  <dcterms:modified xsi:type="dcterms:W3CDTF">2017-03-25T01:57:00Z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